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5F" w:rsidRPr="00E053B9" w:rsidRDefault="00A65A5F" w:rsidP="003662AE">
      <w:pPr>
        <w:rPr>
          <w:color w:val="000000" w:themeColor="text1"/>
          <w:sz w:val="24"/>
          <w:szCs w:val="24"/>
        </w:rPr>
      </w:pPr>
      <w:r w:rsidRPr="00E053B9">
        <w:rPr>
          <w:b/>
          <w:color w:val="000000" w:themeColor="text1"/>
          <w:sz w:val="24"/>
          <w:szCs w:val="24"/>
        </w:rPr>
        <w:t xml:space="preserve">                                              </w:t>
      </w:r>
    </w:p>
    <w:p w:rsidR="00B429EC" w:rsidRPr="00E053B9" w:rsidRDefault="00E82454" w:rsidP="00A65A5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E053B9">
        <w:rPr>
          <w:b/>
          <w:color w:val="000000" w:themeColor="text1"/>
          <w:sz w:val="24"/>
          <w:szCs w:val="24"/>
        </w:rPr>
        <w:t xml:space="preserve">Regulamin </w:t>
      </w:r>
    </w:p>
    <w:p w:rsidR="00A65A5F" w:rsidRPr="00E053B9" w:rsidRDefault="00E82454" w:rsidP="00A65A5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E053B9">
        <w:rPr>
          <w:b/>
          <w:color w:val="000000" w:themeColor="text1"/>
          <w:sz w:val="24"/>
          <w:szCs w:val="24"/>
        </w:rPr>
        <w:t xml:space="preserve">Konkursu na działania </w:t>
      </w:r>
      <w:r w:rsidR="001C18F5" w:rsidRPr="00E053B9">
        <w:rPr>
          <w:b/>
          <w:color w:val="000000" w:themeColor="text1"/>
          <w:sz w:val="24"/>
          <w:szCs w:val="24"/>
        </w:rPr>
        <w:t xml:space="preserve"> informacyjno-promocyjne</w:t>
      </w:r>
      <w:r w:rsidR="00A65A5F" w:rsidRPr="00E053B9">
        <w:rPr>
          <w:b/>
          <w:color w:val="000000" w:themeColor="text1"/>
          <w:sz w:val="24"/>
          <w:szCs w:val="24"/>
        </w:rPr>
        <w:t xml:space="preserve"> dla </w:t>
      </w:r>
      <w:r w:rsidR="007F3641" w:rsidRPr="00E053B9">
        <w:rPr>
          <w:b/>
          <w:color w:val="000000" w:themeColor="text1"/>
          <w:sz w:val="24"/>
          <w:szCs w:val="24"/>
        </w:rPr>
        <w:t>p</w:t>
      </w:r>
      <w:r w:rsidR="00861C80" w:rsidRPr="00E053B9">
        <w:rPr>
          <w:b/>
          <w:color w:val="000000" w:themeColor="text1"/>
          <w:sz w:val="24"/>
          <w:szCs w:val="24"/>
        </w:rPr>
        <w:t xml:space="preserve">rzedsiębiorców </w:t>
      </w:r>
    </w:p>
    <w:p w:rsidR="00747358" w:rsidRPr="00E053B9" w:rsidRDefault="007F3641" w:rsidP="00A65A5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E053B9">
        <w:rPr>
          <w:b/>
          <w:color w:val="000000" w:themeColor="text1"/>
          <w:sz w:val="24"/>
          <w:szCs w:val="24"/>
        </w:rPr>
        <w:t>z terenu Gminy</w:t>
      </w:r>
      <w:r w:rsidR="00597AD5" w:rsidRPr="00E053B9">
        <w:rPr>
          <w:b/>
          <w:color w:val="000000" w:themeColor="text1"/>
          <w:sz w:val="24"/>
          <w:szCs w:val="24"/>
        </w:rPr>
        <w:t xml:space="preserve"> Boguchwała</w:t>
      </w:r>
      <w:r w:rsidR="00294EC6" w:rsidRPr="00E053B9">
        <w:rPr>
          <w:b/>
          <w:color w:val="000000" w:themeColor="text1"/>
          <w:sz w:val="24"/>
          <w:szCs w:val="24"/>
        </w:rPr>
        <w:t>, Lubenia i Świlcza</w:t>
      </w:r>
    </w:p>
    <w:p w:rsidR="00A65A5F" w:rsidRPr="00E053B9" w:rsidRDefault="00A65A5F" w:rsidP="00747358">
      <w:pPr>
        <w:rPr>
          <w:b/>
          <w:color w:val="000000" w:themeColor="text1"/>
        </w:rPr>
      </w:pPr>
    </w:p>
    <w:p w:rsidR="00F15EA3" w:rsidRPr="00E053B9" w:rsidRDefault="00F15EA3" w:rsidP="00F15EA3">
      <w:pPr>
        <w:pStyle w:val="Akapitzlist"/>
        <w:numPr>
          <w:ilvl w:val="0"/>
          <w:numId w:val="3"/>
        </w:numPr>
        <w:ind w:left="284" w:firstLine="76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 xml:space="preserve">Cel </w:t>
      </w:r>
    </w:p>
    <w:p w:rsidR="00F15EA3" w:rsidRPr="00E053B9" w:rsidRDefault="00F15EA3" w:rsidP="00F15EA3">
      <w:pPr>
        <w:pStyle w:val="Akapitzlist"/>
        <w:ind w:left="360"/>
        <w:jc w:val="both"/>
        <w:rPr>
          <w:b/>
          <w:color w:val="000000" w:themeColor="text1"/>
        </w:rPr>
      </w:pPr>
    </w:p>
    <w:p w:rsidR="00F15EA3" w:rsidRPr="00E053B9" w:rsidRDefault="00F15EA3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Celem </w:t>
      </w:r>
      <w:r w:rsidR="00E82454" w:rsidRPr="00E053B9">
        <w:rPr>
          <w:color w:val="000000" w:themeColor="text1"/>
        </w:rPr>
        <w:t>Konkursu j</w:t>
      </w:r>
      <w:r w:rsidRPr="00E053B9">
        <w:rPr>
          <w:color w:val="000000" w:themeColor="text1"/>
        </w:rPr>
        <w:t>est wsparcie i wzmocnienie działań związanych z informacją i promocją przedsiębiorstwa</w:t>
      </w:r>
      <w:r w:rsidR="00B03C6E" w:rsidRPr="00E053B9">
        <w:rPr>
          <w:color w:val="000000" w:themeColor="text1"/>
        </w:rPr>
        <w:t>, poszukiwaniem partnerów biznesowych oraz nowych rynków zbytu poprzez udział w targach, wyjazdach studyjnych, konferencjach i seminariach o charakterze regionalnym, ogólnopolskim i międzynarodowym</w:t>
      </w:r>
      <w:r w:rsidR="00982DC9" w:rsidRPr="00E053B9">
        <w:rPr>
          <w:color w:val="000000" w:themeColor="text1"/>
        </w:rPr>
        <w:t>, tworzenie stron www</w:t>
      </w:r>
      <w:r w:rsidR="00B03C6E" w:rsidRPr="00E053B9">
        <w:rPr>
          <w:color w:val="000000" w:themeColor="text1"/>
        </w:rPr>
        <w:t xml:space="preserve">. </w:t>
      </w:r>
    </w:p>
    <w:p w:rsidR="00B03C6E" w:rsidRPr="00E053B9" w:rsidRDefault="00B03C6E" w:rsidP="003662AE">
      <w:pPr>
        <w:pStyle w:val="Akapitzlist"/>
        <w:ind w:left="0"/>
        <w:jc w:val="both"/>
        <w:rPr>
          <w:color w:val="000000" w:themeColor="text1"/>
        </w:rPr>
      </w:pPr>
    </w:p>
    <w:p w:rsidR="00B03C6E" w:rsidRPr="00E053B9" w:rsidRDefault="00B03C6E" w:rsidP="003662AE">
      <w:pPr>
        <w:pStyle w:val="Akapitzlist"/>
        <w:numPr>
          <w:ilvl w:val="0"/>
          <w:numId w:val="3"/>
        </w:numPr>
        <w:ind w:left="426" w:firstLine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 xml:space="preserve">Podstawa prawna </w:t>
      </w:r>
    </w:p>
    <w:p w:rsidR="00D27FF4" w:rsidRPr="00E053B9" w:rsidRDefault="00A65A5F" w:rsidP="003662AE">
      <w:pPr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Program  </w:t>
      </w:r>
      <w:r w:rsidR="00B03C6E" w:rsidRPr="00E053B9">
        <w:rPr>
          <w:color w:val="000000" w:themeColor="text1"/>
        </w:rPr>
        <w:t>jest realizowany zgodnie z</w:t>
      </w:r>
      <w:r w:rsidR="00D27FF4" w:rsidRPr="00E053B9">
        <w:rPr>
          <w:color w:val="000000" w:themeColor="text1"/>
        </w:rPr>
        <w:t>:</w:t>
      </w:r>
    </w:p>
    <w:p w:rsidR="00D27FF4" w:rsidRPr="00E053B9" w:rsidRDefault="00D27FF4" w:rsidP="003662AE">
      <w:pPr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1). </w:t>
      </w:r>
      <w:r w:rsidR="00B03C6E" w:rsidRPr="00E053B9">
        <w:rPr>
          <w:color w:val="000000" w:themeColor="text1"/>
        </w:rPr>
        <w:t xml:space="preserve"> Rozdziałem 2 , § 6 pkt. 4) oraz  </w:t>
      </w:r>
      <w:r w:rsidR="00051E25" w:rsidRPr="00E053B9">
        <w:rPr>
          <w:color w:val="000000" w:themeColor="text1"/>
        </w:rPr>
        <w:t xml:space="preserve">§ 7 ust. 1, </w:t>
      </w:r>
      <w:r w:rsidRPr="00E053B9">
        <w:rPr>
          <w:color w:val="000000" w:themeColor="text1"/>
        </w:rPr>
        <w:t>pkt 24 S</w:t>
      </w:r>
      <w:r w:rsidR="00B03C6E" w:rsidRPr="00E053B9">
        <w:rPr>
          <w:color w:val="000000" w:themeColor="text1"/>
        </w:rPr>
        <w:t xml:space="preserve">tatutu Stowarzyszenia Lokalna Grupa Działania „Trygon- Rozwój i Innowacja” </w:t>
      </w:r>
      <w:r w:rsidR="00E82454" w:rsidRPr="00E053B9">
        <w:rPr>
          <w:color w:val="000000" w:themeColor="text1"/>
        </w:rPr>
        <w:t>,</w:t>
      </w:r>
    </w:p>
    <w:p w:rsidR="00E82454" w:rsidRPr="00E053B9" w:rsidRDefault="00E82454" w:rsidP="003662AE">
      <w:pPr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2). Uchwałą nr 9/2014 z dnia </w:t>
      </w:r>
      <w:r w:rsidR="006B2F58" w:rsidRPr="00E053B9">
        <w:rPr>
          <w:color w:val="000000" w:themeColor="text1"/>
        </w:rPr>
        <w:t>16 w</w:t>
      </w:r>
      <w:r w:rsidRPr="00E053B9">
        <w:rPr>
          <w:color w:val="000000" w:themeColor="text1"/>
        </w:rPr>
        <w:t xml:space="preserve">rześnia 2014 r. </w:t>
      </w:r>
      <w:r w:rsidR="00982DC9" w:rsidRPr="00E053B9">
        <w:rPr>
          <w:color w:val="000000" w:themeColor="text1"/>
        </w:rPr>
        <w:t xml:space="preserve">ze zm. </w:t>
      </w:r>
      <w:r w:rsidRPr="00E053B9">
        <w:rPr>
          <w:color w:val="000000" w:themeColor="text1"/>
        </w:rPr>
        <w:t>Walnego Zebrania Członków w sprawie przyjęcia Programu wsparcia działań informacyjno-promocyjnych dla</w:t>
      </w:r>
      <w:r w:rsidR="003662AE" w:rsidRPr="00E053B9">
        <w:rPr>
          <w:color w:val="000000" w:themeColor="text1"/>
        </w:rPr>
        <w:t xml:space="preserve"> przedsiębiorców z terenu Gmin </w:t>
      </w:r>
      <w:r w:rsidRPr="00E053B9">
        <w:rPr>
          <w:color w:val="000000" w:themeColor="text1"/>
        </w:rPr>
        <w:t>Boguchwała, Lubenia i Świlcza.</w:t>
      </w:r>
    </w:p>
    <w:p w:rsidR="00DB56C9" w:rsidRPr="00E053B9" w:rsidRDefault="00DB56C9" w:rsidP="003662AE">
      <w:pPr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 xml:space="preserve"> </w:t>
      </w:r>
      <w:r w:rsidR="00601123" w:rsidRPr="00E053B9">
        <w:rPr>
          <w:b/>
          <w:color w:val="000000" w:themeColor="text1"/>
        </w:rPr>
        <w:t xml:space="preserve">      III.  </w:t>
      </w:r>
      <w:r w:rsidRPr="00E053B9">
        <w:rPr>
          <w:b/>
          <w:color w:val="000000" w:themeColor="text1"/>
        </w:rPr>
        <w:t xml:space="preserve">Warunki udziału </w:t>
      </w:r>
    </w:p>
    <w:p w:rsidR="00386DEE" w:rsidRPr="00E053B9" w:rsidRDefault="00386DEE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1).</w:t>
      </w:r>
      <w:r w:rsidR="003662AE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 xml:space="preserve">W ramach </w:t>
      </w:r>
      <w:r w:rsidR="00793282" w:rsidRPr="00E053B9">
        <w:rPr>
          <w:color w:val="000000" w:themeColor="text1"/>
        </w:rPr>
        <w:t>Programu</w:t>
      </w:r>
      <w:r w:rsidRPr="00E053B9">
        <w:rPr>
          <w:color w:val="000000" w:themeColor="text1"/>
        </w:rPr>
        <w:t xml:space="preserve"> wsparcie może być udzielone przedsięb</w:t>
      </w:r>
      <w:r w:rsidR="003662AE" w:rsidRPr="00E053B9">
        <w:rPr>
          <w:color w:val="000000" w:themeColor="text1"/>
        </w:rPr>
        <w:t>iorcy prowadzącemu działalność</w:t>
      </w:r>
      <w:r w:rsidRPr="00E053B9">
        <w:rPr>
          <w:color w:val="000000" w:themeColor="text1"/>
        </w:rPr>
        <w:t xml:space="preserve">, </w:t>
      </w:r>
      <w:r w:rsidR="003662AE" w:rsidRPr="00E053B9">
        <w:rPr>
          <w:color w:val="000000" w:themeColor="text1"/>
        </w:rPr>
        <w:br/>
      </w:r>
      <w:r w:rsidRPr="00E053B9">
        <w:rPr>
          <w:color w:val="000000" w:themeColor="text1"/>
        </w:rPr>
        <w:t>a w przypadku przedsiębiorcy będącemu osoba fizyczną</w:t>
      </w:r>
      <w:r w:rsidR="003662AE" w:rsidRPr="00E053B9">
        <w:rPr>
          <w:color w:val="000000" w:themeColor="text1"/>
        </w:rPr>
        <w:t xml:space="preserve"> - adres</w:t>
      </w:r>
      <w:r w:rsidR="006B2F58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>wykonywania działalności na terytorium Gminy</w:t>
      </w:r>
      <w:r w:rsidR="00BC42C6" w:rsidRPr="00E053B9">
        <w:rPr>
          <w:color w:val="000000" w:themeColor="text1"/>
        </w:rPr>
        <w:t xml:space="preserve"> Boguchwała</w:t>
      </w:r>
      <w:r w:rsidR="00433CDB" w:rsidRPr="00E053B9">
        <w:rPr>
          <w:color w:val="000000" w:themeColor="text1"/>
        </w:rPr>
        <w:t xml:space="preserve">, Lubenia </w:t>
      </w:r>
      <w:r w:rsidR="003662AE" w:rsidRPr="00E053B9">
        <w:rPr>
          <w:color w:val="000000" w:themeColor="text1"/>
        </w:rPr>
        <w:t>lub</w:t>
      </w:r>
      <w:r w:rsidR="00294EC6" w:rsidRPr="00E053B9">
        <w:rPr>
          <w:color w:val="000000" w:themeColor="text1"/>
        </w:rPr>
        <w:t xml:space="preserve"> Świlcza.</w:t>
      </w:r>
    </w:p>
    <w:p w:rsidR="00386DEE" w:rsidRPr="00E053B9" w:rsidRDefault="00386DEE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2). W </w:t>
      </w:r>
      <w:r w:rsidR="003662AE" w:rsidRPr="00E053B9">
        <w:rPr>
          <w:color w:val="000000" w:themeColor="text1"/>
        </w:rPr>
        <w:t>Programie</w:t>
      </w:r>
      <w:r w:rsidR="00BC42C6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>mogą wziąć udział mikro-, małe oraz średnie przedsiębiorstwa</w:t>
      </w:r>
      <w:r w:rsidR="003662AE" w:rsidRPr="00E053B9">
        <w:rPr>
          <w:color w:val="000000" w:themeColor="text1"/>
        </w:rPr>
        <w:t xml:space="preserve">, zdefiniowane </w:t>
      </w:r>
      <w:r w:rsidR="003662AE" w:rsidRPr="00E053B9">
        <w:rPr>
          <w:color w:val="000000" w:themeColor="text1"/>
        </w:rPr>
        <w:br/>
      </w:r>
      <w:r w:rsidR="0042378D" w:rsidRPr="00E053B9">
        <w:rPr>
          <w:color w:val="000000" w:themeColor="text1"/>
        </w:rPr>
        <w:t xml:space="preserve">w ustawie Prawo działalności </w:t>
      </w:r>
      <w:r w:rsidR="005C5FAA" w:rsidRPr="00E053B9">
        <w:rPr>
          <w:color w:val="000000" w:themeColor="text1"/>
        </w:rPr>
        <w:t>gospodarczej</w:t>
      </w:r>
      <w:r w:rsidR="00051E25" w:rsidRPr="00E053B9">
        <w:rPr>
          <w:color w:val="000000" w:themeColor="text1"/>
        </w:rPr>
        <w:t>.</w:t>
      </w:r>
    </w:p>
    <w:p w:rsidR="00386DEE" w:rsidRPr="00E053B9" w:rsidRDefault="00386DEE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3). Wsparcie będzie realizowane wyłącznie w ramach pomocy de </w:t>
      </w:r>
      <w:r w:rsidR="000E2304" w:rsidRPr="00E053B9">
        <w:rPr>
          <w:color w:val="000000" w:themeColor="text1"/>
        </w:rPr>
        <w:t>minimis</w:t>
      </w:r>
      <w:r w:rsidR="00051E25" w:rsidRPr="00E053B9">
        <w:rPr>
          <w:color w:val="000000" w:themeColor="text1"/>
        </w:rPr>
        <w:t>.</w:t>
      </w:r>
    </w:p>
    <w:p w:rsidR="00386DEE" w:rsidRPr="00E053B9" w:rsidRDefault="003662AE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4).</w:t>
      </w:r>
      <w:r w:rsidR="00386DEE" w:rsidRPr="00E053B9">
        <w:rPr>
          <w:color w:val="000000" w:themeColor="text1"/>
        </w:rPr>
        <w:t xml:space="preserve"> Z ubiegani</w:t>
      </w:r>
      <w:r w:rsidRPr="00E053B9">
        <w:rPr>
          <w:color w:val="000000" w:themeColor="text1"/>
        </w:rPr>
        <w:t>a się o dofinansowanie w ramach</w:t>
      </w:r>
      <w:r w:rsidR="00386DEE" w:rsidRPr="00E053B9">
        <w:rPr>
          <w:color w:val="000000" w:themeColor="text1"/>
        </w:rPr>
        <w:t xml:space="preserve"> </w:t>
      </w:r>
      <w:r w:rsidR="00BC42C6" w:rsidRPr="00E053B9">
        <w:rPr>
          <w:color w:val="000000" w:themeColor="text1"/>
        </w:rPr>
        <w:t>Programu</w:t>
      </w:r>
      <w:r w:rsidR="00386DEE" w:rsidRPr="00E053B9">
        <w:rPr>
          <w:color w:val="000000" w:themeColor="text1"/>
        </w:rPr>
        <w:t xml:space="preserve"> wyłączone będą podmioty nieposiadające na dzień złożenia wniosku </w:t>
      </w:r>
      <w:r w:rsidR="00BC42C6" w:rsidRPr="00E053B9">
        <w:rPr>
          <w:color w:val="000000" w:themeColor="text1"/>
        </w:rPr>
        <w:t xml:space="preserve">o przyznanie dofinansowania  </w:t>
      </w:r>
      <w:r w:rsidR="00386DEE" w:rsidRPr="00E053B9">
        <w:rPr>
          <w:color w:val="000000" w:themeColor="text1"/>
        </w:rPr>
        <w:t xml:space="preserve">wpisu do Centralnej Ewidencji i Informacji </w:t>
      </w:r>
      <w:r w:rsidRPr="00E053B9">
        <w:rPr>
          <w:color w:val="000000" w:themeColor="text1"/>
        </w:rPr>
        <w:br/>
      </w:r>
      <w:r w:rsidR="00B429EC" w:rsidRPr="00E053B9">
        <w:rPr>
          <w:color w:val="000000" w:themeColor="text1"/>
        </w:rPr>
        <w:t xml:space="preserve">o </w:t>
      </w:r>
      <w:r w:rsidR="00386DEE" w:rsidRPr="00E053B9">
        <w:rPr>
          <w:color w:val="000000" w:themeColor="text1"/>
        </w:rPr>
        <w:t>Działalności Gospodarczej lub rejestru przedsiębiorców w Krajowym Rejestrze  Sądowym</w:t>
      </w:r>
      <w:r w:rsidR="00051E25" w:rsidRPr="00E053B9">
        <w:rPr>
          <w:color w:val="000000" w:themeColor="text1"/>
        </w:rPr>
        <w:t>.</w:t>
      </w:r>
    </w:p>
    <w:p w:rsidR="00A86FCB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5). W ramach </w:t>
      </w:r>
      <w:r w:rsidR="003662AE" w:rsidRPr="00E053B9">
        <w:rPr>
          <w:color w:val="000000" w:themeColor="text1"/>
        </w:rPr>
        <w:t>Programu</w:t>
      </w:r>
      <w:r w:rsidRPr="00E053B9">
        <w:rPr>
          <w:color w:val="000000" w:themeColor="text1"/>
        </w:rPr>
        <w:t xml:space="preserve"> beneficjent będzie mógł złożyć tylko jeden wniosek o dofinansowanie</w:t>
      </w:r>
      <w:r w:rsidR="006B2F58" w:rsidRPr="00E053B9">
        <w:rPr>
          <w:color w:val="000000" w:themeColor="text1"/>
        </w:rPr>
        <w:t xml:space="preserve"> </w:t>
      </w:r>
      <w:r w:rsidR="003662AE" w:rsidRPr="00E053B9">
        <w:rPr>
          <w:color w:val="000000" w:themeColor="text1"/>
        </w:rPr>
        <w:br/>
      </w:r>
      <w:r w:rsidR="006B2F58" w:rsidRPr="00E053B9">
        <w:rPr>
          <w:color w:val="000000" w:themeColor="text1"/>
        </w:rPr>
        <w:t>w odpowiedzi na ogłoszony konkurs</w:t>
      </w:r>
      <w:r w:rsidR="00051E25" w:rsidRPr="00E053B9">
        <w:rPr>
          <w:color w:val="000000" w:themeColor="text1"/>
        </w:rPr>
        <w:t>.</w:t>
      </w:r>
    </w:p>
    <w:p w:rsidR="00A86FCB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6). Wspierane będą przedsięwzięcia </w:t>
      </w:r>
      <w:r w:rsidR="003662AE" w:rsidRPr="00E053B9">
        <w:rPr>
          <w:color w:val="000000" w:themeColor="text1"/>
        </w:rPr>
        <w:t>przedsiębiorców</w:t>
      </w:r>
      <w:r w:rsidR="00597AD5" w:rsidRPr="00E053B9">
        <w:rPr>
          <w:color w:val="000000" w:themeColor="text1"/>
        </w:rPr>
        <w:t xml:space="preserve"> z terenu gmin</w:t>
      </w:r>
      <w:r w:rsidR="00433CDB" w:rsidRPr="00E053B9">
        <w:rPr>
          <w:color w:val="000000" w:themeColor="text1"/>
        </w:rPr>
        <w:t xml:space="preserve"> wchodzących w skład Stowarzyszenia, które przeznaczą środki finansowe na realizację</w:t>
      </w:r>
      <w:r w:rsidR="00B429EC" w:rsidRPr="00E053B9">
        <w:rPr>
          <w:color w:val="000000" w:themeColor="text1"/>
        </w:rPr>
        <w:t xml:space="preserve"> </w:t>
      </w:r>
      <w:r w:rsidR="00597AD5" w:rsidRPr="00E053B9">
        <w:rPr>
          <w:color w:val="000000" w:themeColor="text1"/>
        </w:rPr>
        <w:t xml:space="preserve"> </w:t>
      </w:r>
      <w:r w:rsidR="00433CDB" w:rsidRPr="00E053B9">
        <w:rPr>
          <w:color w:val="000000" w:themeColor="text1"/>
        </w:rPr>
        <w:t>niniejszego Programu.</w:t>
      </w:r>
    </w:p>
    <w:p w:rsidR="00090326" w:rsidRPr="00E053B9" w:rsidRDefault="00090326" w:rsidP="003662AE">
      <w:pPr>
        <w:pStyle w:val="Akapitzlist"/>
        <w:ind w:left="0"/>
        <w:jc w:val="both"/>
        <w:rPr>
          <w:color w:val="000000" w:themeColor="text1"/>
        </w:rPr>
      </w:pPr>
    </w:p>
    <w:p w:rsidR="00A86FCB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lastRenderedPageBreak/>
        <w:t>7). Wartość dofinansowania wyniesie:</w:t>
      </w:r>
    </w:p>
    <w:p w:rsidR="00982DC9" w:rsidRPr="00E053B9" w:rsidRDefault="00982DC9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1. w przypadku udziału w targach, wyjazdach studyjnych, konferencjach i seminariach:</w:t>
      </w:r>
    </w:p>
    <w:p w:rsidR="00A86FCB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a).</w:t>
      </w:r>
      <w:r w:rsidR="00597AD5" w:rsidRPr="00E053B9">
        <w:rPr>
          <w:color w:val="000000" w:themeColor="text1"/>
        </w:rPr>
        <w:t xml:space="preserve"> do </w:t>
      </w:r>
      <w:r w:rsidR="006A7368" w:rsidRPr="00E053B9">
        <w:rPr>
          <w:color w:val="000000" w:themeColor="text1"/>
        </w:rPr>
        <w:t xml:space="preserve">1 000,00 zł. </w:t>
      </w:r>
      <w:r w:rsidRPr="00E053B9">
        <w:rPr>
          <w:color w:val="000000" w:themeColor="text1"/>
        </w:rPr>
        <w:t xml:space="preserve">przy przedsięwzięciu o charakterze </w:t>
      </w:r>
      <w:r w:rsidR="008A167E" w:rsidRPr="00E053B9">
        <w:rPr>
          <w:color w:val="000000" w:themeColor="text1"/>
        </w:rPr>
        <w:t>lokalnym i wojewódzkim</w:t>
      </w:r>
    </w:p>
    <w:p w:rsidR="003662AE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b).</w:t>
      </w:r>
      <w:r w:rsidR="00597AD5" w:rsidRPr="00E053B9">
        <w:rPr>
          <w:color w:val="000000" w:themeColor="text1"/>
        </w:rPr>
        <w:t xml:space="preserve"> do </w:t>
      </w:r>
      <w:r w:rsidR="006A7368" w:rsidRPr="00E053B9">
        <w:rPr>
          <w:color w:val="000000" w:themeColor="text1"/>
        </w:rPr>
        <w:t xml:space="preserve">2 500,00 zł. </w:t>
      </w:r>
      <w:r w:rsidRPr="00E053B9">
        <w:rPr>
          <w:color w:val="000000" w:themeColor="text1"/>
        </w:rPr>
        <w:t>przy przedsięwzięciu o charakterze poza wojewódzkim</w:t>
      </w:r>
    </w:p>
    <w:p w:rsidR="00982DC9" w:rsidRPr="00E053B9" w:rsidRDefault="00A86FC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c). </w:t>
      </w:r>
      <w:r w:rsidR="006A7368" w:rsidRPr="00E053B9">
        <w:rPr>
          <w:color w:val="000000" w:themeColor="text1"/>
        </w:rPr>
        <w:t>do 3 000,00 zł.</w:t>
      </w:r>
      <w:r w:rsidRPr="00E053B9">
        <w:rPr>
          <w:color w:val="000000" w:themeColor="text1"/>
        </w:rPr>
        <w:t xml:space="preserve"> przy przedsięwzięci</w:t>
      </w:r>
      <w:r w:rsidR="00051E25" w:rsidRPr="00E053B9">
        <w:rPr>
          <w:color w:val="000000" w:themeColor="text1"/>
        </w:rPr>
        <w:t>u o charakterze międzynarodowym,</w:t>
      </w:r>
    </w:p>
    <w:p w:rsidR="00101F9B" w:rsidRPr="00E053B9" w:rsidRDefault="00101F9B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jednak nie więcej niż 50% kosztów kwalifikowanych netto poniesionych przez przedsiębiorcę</w:t>
      </w:r>
    </w:p>
    <w:p w:rsidR="00982DC9" w:rsidRPr="00E053B9" w:rsidRDefault="00982DC9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2. w przypadku tworzenia stron www:</w:t>
      </w:r>
    </w:p>
    <w:p w:rsidR="00601123" w:rsidRPr="00E053B9" w:rsidRDefault="00982DC9" w:rsidP="003662AE">
      <w:pPr>
        <w:pStyle w:val="Akapitzlist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a). do 3 500,00 zł, </w:t>
      </w:r>
      <w:r w:rsidR="00051E25" w:rsidRPr="00E053B9">
        <w:rPr>
          <w:color w:val="000000" w:themeColor="text1"/>
        </w:rPr>
        <w:t xml:space="preserve"> jednak </w:t>
      </w:r>
      <w:r w:rsidR="00793282" w:rsidRPr="00E053B9">
        <w:rPr>
          <w:color w:val="000000" w:themeColor="text1"/>
        </w:rPr>
        <w:t>nie więcej niż 50%</w:t>
      </w:r>
      <w:r w:rsidR="0002601B" w:rsidRPr="00E053B9">
        <w:rPr>
          <w:color w:val="000000" w:themeColor="text1"/>
        </w:rPr>
        <w:t xml:space="preserve"> kosztów kwalifikowalnych </w:t>
      </w:r>
      <w:r w:rsidR="00BC42C6" w:rsidRPr="00E053B9">
        <w:rPr>
          <w:color w:val="000000" w:themeColor="text1"/>
        </w:rPr>
        <w:t xml:space="preserve">netto </w:t>
      </w:r>
      <w:r w:rsidR="0002601B" w:rsidRPr="00E053B9">
        <w:rPr>
          <w:color w:val="000000" w:themeColor="text1"/>
        </w:rPr>
        <w:t>poniesionych przez przedsiębiorcę.</w:t>
      </w:r>
    </w:p>
    <w:p w:rsidR="00BC42C6" w:rsidRPr="00E053B9" w:rsidRDefault="00BC42C6" w:rsidP="003662AE">
      <w:pPr>
        <w:pStyle w:val="Akapitzlist"/>
        <w:ind w:left="0"/>
        <w:jc w:val="both"/>
        <w:rPr>
          <w:color w:val="000000" w:themeColor="text1"/>
        </w:rPr>
      </w:pPr>
    </w:p>
    <w:p w:rsidR="00601123" w:rsidRPr="00E053B9" w:rsidRDefault="00601123" w:rsidP="003662AE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 xml:space="preserve">  Zasady ubiegania się o wsparcie</w:t>
      </w:r>
    </w:p>
    <w:p w:rsidR="0042378D" w:rsidRPr="00E053B9" w:rsidRDefault="0042378D" w:rsidP="003662AE">
      <w:pPr>
        <w:pStyle w:val="Akapitzlist"/>
        <w:spacing w:after="0"/>
        <w:ind w:left="426"/>
        <w:jc w:val="both"/>
        <w:rPr>
          <w:b/>
          <w:color w:val="000000" w:themeColor="text1"/>
        </w:rPr>
      </w:pPr>
    </w:p>
    <w:p w:rsidR="00B429EC" w:rsidRPr="00E053B9" w:rsidRDefault="00601123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1). </w:t>
      </w:r>
      <w:r w:rsidR="00457823" w:rsidRPr="00E053B9">
        <w:rPr>
          <w:color w:val="000000" w:themeColor="text1"/>
        </w:rPr>
        <w:t>Nabór</w:t>
      </w:r>
      <w:r w:rsidRPr="00E053B9">
        <w:rPr>
          <w:color w:val="000000" w:themeColor="text1"/>
        </w:rPr>
        <w:t xml:space="preserve"> wniosków o dofinansowanie prowadzony jest w trybie  konkursu </w:t>
      </w:r>
      <w:r w:rsidR="00B429EC" w:rsidRPr="00E053B9">
        <w:rPr>
          <w:color w:val="000000" w:themeColor="text1"/>
        </w:rPr>
        <w:t xml:space="preserve">zamkniętego. </w:t>
      </w:r>
      <w:r w:rsidRPr="00E053B9">
        <w:rPr>
          <w:color w:val="000000" w:themeColor="text1"/>
        </w:rPr>
        <w:t xml:space="preserve">Nabór  prowadzony jest </w:t>
      </w:r>
      <w:r w:rsidR="00B429EC" w:rsidRPr="00E053B9">
        <w:rPr>
          <w:color w:val="000000" w:themeColor="text1"/>
        </w:rPr>
        <w:t>w t</w:t>
      </w:r>
      <w:r w:rsidR="00457823" w:rsidRPr="00E053B9">
        <w:rPr>
          <w:color w:val="000000" w:themeColor="text1"/>
        </w:rPr>
        <w:t>erminie określonym w ogłoszeniu</w:t>
      </w:r>
      <w:r w:rsidRPr="00E053B9">
        <w:rPr>
          <w:color w:val="000000" w:themeColor="text1"/>
        </w:rPr>
        <w:t xml:space="preserve"> o naborze</w:t>
      </w:r>
      <w:r w:rsidR="00B429EC" w:rsidRPr="00E053B9">
        <w:rPr>
          <w:color w:val="000000" w:themeColor="text1"/>
        </w:rPr>
        <w:t xml:space="preserve">. </w:t>
      </w:r>
      <w:r w:rsidRPr="00E053B9">
        <w:rPr>
          <w:color w:val="000000" w:themeColor="text1"/>
        </w:rPr>
        <w:t xml:space="preserve"> </w:t>
      </w:r>
    </w:p>
    <w:p w:rsidR="00920660" w:rsidRPr="00E053B9" w:rsidRDefault="00920660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2). Wniosek wr</w:t>
      </w:r>
      <w:r w:rsidR="00457823" w:rsidRPr="00E053B9">
        <w:rPr>
          <w:color w:val="000000" w:themeColor="text1"/>
        </w:rPr>
        <w:t>az z załącznikami należy złożyć</w:t>
      </w:r>
      <w:r w:rsidRPr="00E053B9">
        <w:rPr>
          <w:color w:val="000000" w:themeColor="text1"/>
        </w:rPr>
        <w:t xml:space="preserve"> w wersji papierowej </w:t>
      </w:r>
      <w:r w:rsidR="00457823" w:rsidRPr="00E053B9">
        <w:rPr>
          <w:color w:val="000000" w:themeColor="text1"/>
        </w:rPr>
        <w:t>(1 egz.)</w:t>
      </w:r>
      <w:r w:rsidRPr="00E053B9">
        <w:rPr>
          <w:color w:val="000000" w:themeColor="text1"/>
        </w:rPr>
        <w:t xml:space="preserve"> </w:t>
      </w:r>
      <w:r w:rsidR="0030045E" w:rsidRPr="00E053B9">
        <w:rPr>
          <w:color w:val="000000" w:themeColor="text1"/>
        </w:rPr>
        <w:t>osobiście, lub dostarczyć list</w:t>
      </w:r>
      <w:r w:rsidR="00457823" w:rsidRPr="00E053B9">
        <w:rPr>
          <w:color w:val="000000" w:themeColor="text1"/>
        </w:rPr>
        <w:t>em poleconym, pocztą kurierską,</w:t>
      </w:r>
      <w:r w:rsidR="0030045E" w:rsidRPr="00E053B9">
        <w:rPr>
          <w:color w:val="000000" w:themeColor="text1"/>
        </w:rPr>
        <w:t xml:space="preserve"> </w:t>
      </w:r>
      <w:r w:rsidR="00457823" w:rsidRPr="00E053B9">
        <w:rPr>
          <w:color w:val="000000" w:themeColor="text1"/>
        </w:rPr>
        <w:t>w miejscu</w:t>
      </w:r>
      <w:r w:rsidRPr="00E053B9">
        <w:rPr>
          <w:color w:val="000000" w:themeColor="text1"/>
        </w:rPr>
        <w:t xml:space="preserve"> i terminie wskazanych w ogłoszeniu o konkursie na form</w:t>
      </w:r>
      <w:r w:rsidR="00B429EC" w:rsidRPr="00E053B9">
        <w:rPr>
          <w:color w:val="000000" w:themeColor="text1"/>
        </w:rPr>
        <w:t>ularzu będącym załącznikiem Nr 1</w:t>
      </w:r>
      <w:r w:rsidRPr="00E053B9">
        <w:rPr>
          <w:color w:val="000000" w:themeColor="text1"/>
        </w:rPr>
        <w:t xml:space="preserve"> do  niniejszego </w:t>
      </w:r>
      <w:r w:rsidR="00BC42C6" w:rsidRPr="00E053B9">
        <w:rPr>
          <w:color w:val="000000" w:themeColor="text1"/>
        </w:rPr>
        <w:t>Programu</w:t>
      </w:r>
      <w:r w:rsidRPr="00E053B9">
        <w:rPr>
          <w:color w:val="000000" w:themeColor="text1"/>
        </w:rPr>
        <w:t>.</w:t>
      </w:r>
    </w:p>
    <w:p w:rsidR="00695502" w:rsidRPr="00E053B9" w:rsidRDefault="0020747C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3). Do </w:t>
      </w:r>
      <w:r w:rsidR="00695502" w:rsidRPr="00E053B9">
        <w:rPr>
          <w:color w:val="000000" w:themeColor="text1"/>
        </w:rPr>
        <w:t xml:space="preserve">Wniosku o dofinansowanie </w:t>
      </w:r>
      <w:r w:rsidRPr="00E053B9">
        <w:rPr>
          <w:color w:val="000000" w:themeColor="text1"/>
        </w:rPr>
        <w:t>należy dołączyć</w:t>
      </w:r>
      <w:r w:rsidR="00695502" w:rsidRPr="00E053B9">
        <w:rPr>
          <w:color w:val="000000" w:themeColor="text1"/>
        </w:rPr>
        <w:t>:</w:t>
      </w:r>
    </w:p>
    <w:p w:rsidR="0020747C" w:rsidRPr="00E053B9" w:rsidRDefault="00695502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a).</w:t>
      </w:r>
      <w:r w:rsidR="00457823" w:rsidRPr="00E053B9">
        <w:rPr>
          <w:color w:val="000000" w:themeColor="text1"/>
        </w:rPr>
        <w:t xml:space="preserve"> odpis z właściwego rejestru</w:t>
      </w:r>
      <w:r w:rsidR="00597AD5" w:rsidRPr="00E053B9">
        <w:rPr>
          <w:color w:val="000000" w:themeColor="text1"/>
        </w:rPr>
        <w:t xml:space="preserve"> </w:t>
      </w:r>
      <w:r w:rsidR="0020747C" w:rsidRPr="00E053B9">
        <w:rPr>
          <w:color w:val="000000" w:themeColor="text1"/>
        </w:rPr>
        <w:t>podmiotu składającego ofertę (z o</w:t>
      </w:r>
      <w:r w:rsidR="00B429EC" w:rsidRPr="00E053B9">
        <w:rPr>
          <w:color w:val="000000" w:themeColor="text1"/>
        </w:rPr>
        <w:t>k</w:t>
      </w:r>
      <w:r w:rsidR="00DE2439" w:rsidRPr="00E053B9">
        <w:rPr>
          <w:color w:val="000000" w:themeColor="text1"/>
        </w:rPr>
        <w:t>resu nie wcześniej niż 6</w:t>
      </w:r>
      <w:r w:rsidR="007E0EF9" w:rsidRPr="00E053B9">
        <w:rPr>
          <w:color w:val="000000" w:themeColor="text1"/>
        </w:rPr>
        <w:t xml:space="preserve"> miesię</w:t>
      </w:r>
      <w:r w:rsidR="00B429EC" w:rsidRPr="00E053B9">
        <w:rPr>
          <w:color w:val="000000" w:themeColor="text1"/>
        </w:rPr>
        <w:t>cy</w:t>
      </w:r>
      <w:r w:rsidR="0020747C" w:rsidRPr="00E053B9">
        <w:rPr>
          <w:color w:val="000000" w:themeColor="text1"/>
        </w:rPr>
        <w:t xml:space="preserve"> od dnia złożenia wniosku).</w:t>
      </w:r>
    </w:p>
    <w:p w:rsidR="00695502" w:rsidRPr="00E053B9" w:rsidRDefault="00695502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b).</w:t>
      </w:r>
      <w:r w:rsidR="00457823" w:rsidRPr="00E053B9">
        <w:rPr>
          <w:color w:val="000000" w:themeColor="text1"/>
        </w:rPr>
        <w:t xml:space="preserve"> K</w:t>
      </w:r>
      <w:r w:rsidRPr="00E053B9">
        <w:rPr>
          <w:color w:val="000000" w:themeColor="text1"/>
        </w:rPr>
        <w:t>opie dokumentu tożsamości – w przypadku gdy wnioskodawcą jest osoba fizyczna albo wspólnik spółki cywilnej będący osobą fizyczną</w:t>
      </w:r>
      <w:r w:rsidR="00457823" w:rsidRPr="00E053B9">
        <w:rPr>
          <w:color w:val="000000" w:themeColor="text1"/>
        </w:rPr>
        <w:t>.</w:t>
      </w:r>
    </w:p>
    <w:p w:rsidR="00695502" w:rsidRPr="00E053B9" w:rsidRDefault="00695502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c). </w:t>
      </w:r>
      <w:r w:rsidR="00457823" w:rsidRPr="00E053B9">
        <w:rPr>
          <w:color w:val="000000" w:themeColor="text1"/>
        </w:rPr>
        <w:t>Z</w:t>
      </w:r>
      <w:r w:rsidR="00512ADD" w:rsidRPr="00E053B9">
        <w:rPr>
          <w:color w:val="000000" w:themeColor="text1"/>
        </w:rPr>
        <w:t>aświadczenie o podleganiu ubezpieczeniu społecznemu wydane przez Zakład Ubezpieczeń Społecznych</w:t>
      </w:r>
      <w:r w:rsidR="00457823" w:rsidRPr="00E053B9">
        <w:rPr>
          <w:color w:val="000000" w:themeColor="text1"/>
        </w:rPr>
        <w:t>.</w:t>
      </w:r>
    </w:p>
    <w:p w:rsidR="00B429EC" w:rsidRPr="00E053B9" w:rsidRDefault="00512AD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d). kopię umowy spółki – w przyp</w:t>
      </w:r>
      <w:r w:rsidR="00457823" w:rsidRPr="00E053B9">
        <w:rPr>
          <w:color w:val="000000" w:themeColor="text1"/>
        </w:rPr>
        <w:t>adku gdy o dofinansowanie będą</w:t>
      </w:r>
      <w:r w:rsidR="005C5FAA" w:rsidRPr="00E053B9">
        <w:rPr>
          <w:color w:val="000000" w:themeColor="text1"/>
        </w:rPr>
        <w:t xml:space="preserve"> </w:t>
      </w:r>
      <w:r w:rsidR="00457823" w:rsidRPr="00E053B9">
        <w:rPr>
          <w:color w:val="000000" w:themeColor="text1"/>
        </w:rPr>
        <w:t>ubiegać</w:t>
      </w:r>
      <w:r w:rsidR="005C5FAA" w:rsidRPr="00E053B9">
        <w:rPr>
          <w:color w:val="000000" w:themeColor="text1"/>
        </w:rPr>
        <w:t xml:space="preserve"> się przedsiębiorcy  prowadzący działalność gospodarczą w formie spółki cywilnej</w:t>
      </w:r>
      <w:r w:rsidR="00B429EC" w:rsidRPr="00E053B9">
        <w:rPr>
          <w:color w:val="000000" w:themeColor="text1"/>
        </w:rPr>
        <w:t xml:space="preserve">. </w:t>
      </w:r>
    </w:p>
    <w:p w:rsidR="00B429EC" w:rsidRPr="00E053B9" w:rsidRDefault="00B429EC" w:rsidP="003662AE">
      <w:pPr>
        <w:spacing w:after="0"/>
        <w:jc w:val="both"/>
        <w:rPr>
          <w:color w:val="000000" w:themeColor="text1"/>
        </w:rPr>
      </w:pPr>
    </w:p>
    <w:p w:rsidR="00601123" w:rsidRPr="00E053B9" w:rsidRDefault="008A167E" w:rsidP="003662AE">
      <w:pPr>
        <w:pStyle w:val="Akapitzlist"/>
        <w:numPr>
          <w:ilvl w:val="0"/>
          <w:numId w:val="5"/>
        </w:numPr>
        <w:spacing w:after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 xml:space="preserve">Zasady finansowania </w:t>
      </w:r>
    </w:p>
    <w:p w:rsidR="00B429EC" w:rsidRPr="00E053B9" w:rsidRDefault="00B429EC" w:rsidP="003662AE">
      <w:pPr>
        <w:pStyle w:val="Akapitzlist"/>
        <w:spacing w:after="0"/>
        <w:ind w:left="1080"/>
        <w:jc w:val="both"/>
        <w:rPr>
          <w:b/>
          <w:color w:val="000000" w:themeColor="text1"/>
        </w:rPr>
      </w:pPr>
    </w:p>
    <w:p w:rsidR="00193238" w:rsidRPr="00E053B9" w:rsidRDefault="00457823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1). Pomoc</w:t>
      </w:r>
      <w:r w:rsidR="00193238" w:rsidRPr="00E053B9">
        <w:rPr>
          <w:color w:val="000000" w:themeColor="text1"/>
        </w:rPr>
        <w:t xml:space="preserve"> przyznaje się w formie refundacji części kosztów, </w:t>
      </w:r>
      <w:r w:rsidR="0026168F" w:rsidRPr="00E053B9">
        <w:rPr>
          <w:color w:val="000000" w:themeColor="text1"/>
        </w:rPr>
        <w:t xml:space="preserve">na podstawie zapłaconych faktur lub innych dokumentów o równoważnej wartości księgowej, </w:t>
      </w:r>
      <w:r w:rsidR="00CC47E4" w:rsidRPr="00E053B9">
        <w:rPr>
          <w:color w:val="000000" w:themeColor="text1"/>
        </w:rPr>
        <w:t>których poniesienie jest niezbędne do osiągnięcia zamierzonych efektów.</w:t>
      </w:r>
    </w:p>
    <w:p w:rsidR="008A167E" w:rsidRPr="00E053B9" w:rsidRDefault="00CC47E4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2). </w:t>
      </w:r>
      <w:r w:rsidR="008A167E" w:rsidRPr="00E053B9">
        <w:rPr>
          <w:color w:val="000000" w:themeColor="text1"/>
        </w:rPr>
        <w:t xml:space="preserve">Do wydatków  kwalifikujących się </w:t>
      </w:r>
      <w:r w:rsidR="00920660" w:rsidRPr="00E053B9">
        <w:rPr>
          <w:color w:val="000000" w:themeColor="text1"/>
        </w:rPr>
        <w:t>do objęcia wsparciem zalicza się wydatki na pokrycie kosztów: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a</w:t>
      </w:r>
      <w:r w:rsidR="00920660" w:rsidRPr="00E053B9">
        <w:rPr>
          <w:color w:val="000000" w:themeColor="text1"/>
        </w:rPr>
        <w:t>). Wynajmu powierzchni wystawienniczej</w:t>
      </w:r>
      <w:r w:rsidR="00457823" w:rsidRPr="00E053B9">
        <w:rPr>
          <w:color w:val="000000" w:themeColor="text1"/>
        </w:rPr>
        <w:t>.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b</w:t>
      </w:r>
      <w:r w:rsidR="00920660" w:rsidRPr="00E053B9">
        <w:rPr>
          <w:color w:val="000000" w:themeColor="text1"/>
        </w:rPr>
        <w:t>). Wynajmu zabudowy powierzchni wystawienniczej</w:t>
      </w:r>
      <w:r w:rsidR="00457823" w:rsidRPr="00E053B9">
        <w:rPr>
          <w:color w:val="000000" w:themeColor="text1"/>
        </w:rPr>
        <w:t>.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c</w:t>
      </w:r>
      <w:r w:rsidR="00457823" w:rsidRPr="00E053B9">
        <w:rPr>
          <w:color w:val="000000" w:themeColor="text1"/>
        </w:rPr>
        <w:t>). Wynajmu sal</w:t>
      </w:r>
      <w:r w:rsidR="00920660" w:rsidRPr="00E053B9">
        <w:rPr>
          <w:color w:val="000000" w:themeColor="text1"/>
        </w:rPr>
        <w:t xml:space="preserve"> konferencyjnych</w:t>
      </w:r>
      <w:r w:rsidR="00457823" w:rsidRPr="00E053B9">
        <w:rPr>
          <w:color w:val="000000" w:themeColor="text1"/>
        </w:rPr>
        <w:t>.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d</w:t>
      </w:r>
      <w:r w:rsidR="00920660" w:rsidRPr="00E053B9">
        <w:rPr>
          <w:color w:val="000000" w:themeColor="text1"/>
        </w:rPr>
        <w:t>). Zakupu usług w zakresie obsługi technicznej, w tym nagłośnienia i oświetlenia powierzchni wystawienniczej (stoiska) lub sal konferencyjnych</w:t>
      </w:r>
      <w:r w:rsidR="00457823" w:rsidRPr="00E053B9">
        <w:rPr>
          <w:color w:val="000000" w:themeColor="text1"/>
        </w:rPr>
        <w:t>.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e</w:t>
      </w:r>
      <w:r w:rsidR="00920660" w:rsidRPr="00E053B9">
        <w:rPr>
          <w:color w:val="000000" w:themeColor="text1"/>
        </w:rPr>
        <w:t xml:space="preserve">). </w:t>
      </w:r>
      <w:r w:rsidR="00B429EC" w:rsidRPr="00E053B9">
        <w:rPr>
          <w:color w:val="000000" w:themeColor="text1"/>
        </w:rPr>
        <w:t>Koszty u</w:t>
      </w:r>
      <w:r w:rsidR="00920660" w:rsidRPr="00E053B9">
        <w:rPr>
          <w:color w:val="000000" w:themeColor="text1"/>
        </w:rPr>
        <w:t xml:space="preserve">działu </w:t>
      </w:r>
      <w:r w:rsidR="0021659D" w:rsidRPr="00E053B9">
        <w:rPr>
          <w:color w:val="000000" w:themeColor="text1"/>
        </w:rPr>
        <w:t xml:space="preserve"> </w:t>
      </w:r>
      <w:r w:rsidR="00920660" w:rsidRPr="00E053B9">
        <w:rPr>
          <w:color w:val="000000" w:themeColor="text1"/>
        </w:rPr>
        <w:t>w polskich i zagranicznych konferencjach, kongresach, seminariach, pokazach, degustacjach, spotkaniach bilateralnych i wyjazdach studyjnych</w:t>
      </w:r>
      <w:r w:rsidR="00CB3F39" w:rsidRPr="00E053B9">
        <w:rPr>
          <w:color w:val="000000" w:themeColor="text1"/>
        </w:rPr>
        <w:t>.</w:t>
      </w:r>
    </w:p>
    <w:p w:rsidR="00920660" w:rsidRPr="00E053B9" w:rsidRDefault="0026168F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f</w:t>
      </w:r>
      <w:r w:rsidR="00CB3F39" w:rsidRPr="00E053B9">
        <w:rPr>
          <w:color w:val="000000" w:themeColor="text1"/>
        </w:rPr>
        <w:t>). Wpisu do katalogu</w:t>
      </w:r>
      <w:r w:rsidR="00920660" w:rsidRPr="00E053B9">
        <w:rPr>
          <w:color w:val="000000" w:themeColor="text1"/>
        </w:rPr>
        <w:t xml:space="preserve"> targowego, opłaty rejestracyjnej</w:t>
      </w:r>
      <w:r w:rsidR="0021659D" w:rsidRPr="00E053B9">
        <w:rPr>
          <w:color w:val="000000" w:themeColor="text1"/>
        </w:rPr>
        <w:t xml:space="preserve">, </w:t>
      </w:r>
      <w:r w:rsidR="00920660" w:rsidRPr="00E053B9">
        <w:rPr>
          <w:color w:val="000000" w:themeColor="text1"/>
        </w:rPr>
        <w:t>lub reklamy w mediach targowych</w:t>
      </w:r>
      <w:r w:rsidRPr="00E053B9">
        <w:rPr>
          <w:color w:val="000000" w:themeColor="text1"/>
        </w:rPr>
        <w:t>.</w:t>
      </w:r>
    </w:p>
    <w:p w:rsidR="00E43E59" w:rsidRPr="00E053B9" w:rsidRDefault="0021659D" w:rsidP="003662AE">
      <w:pPr>
        <w:spacing w:after="0"/>
        <w:ind w:left="-57"/>
        <w:jc w:val="both"/>
        <w:rPr>
          <w:color w:val="000000" w:themeColor="text1"/>
        </w:rPr>
      </w:pPr>
      <w:r w:rsidRPr="00E053B9">
        <w:rPr>
          <w:color w:val="000000" w:themeColor="text1"/>
        </w:rPr>
        <w:t>g) koszt projektu i produkcji indy</w:t>
      </w:r>
      <w:r w:rsidR="00D14789" w:rsidRPr="00E053B9">
        <w:rPr>
          <w:color w:val="000000" w:themeColor="text1"/>
        </w:rPr>
        <w:t>widualnych materiałów promocyjnych, t</w:t>
      </w:r>
      <w:r w:rsidR="00E43E59" w:rsidRPr="00E053B9">
        <w:rPr>
          <w:color w:val="000000" w:themeColor="text1"/>
        </w:rPr>
        <w:t>ak</w:t>
      </w:r>
      <w:r w:rsidR="00D14789" w:rsidRPr="00E053B9">
        <w:rPr>
          <w:color w:val="000000" w:themeColor="text1"/>
        </w:rPr>
        <w:t>ich jak m.in.</w:t>
      </w:r>
      <w:r w:rsidR="00E43E59" w:rsidRPr="00E053B9">
        <w:rPr>
          <w:color w:val="000000" w:themeColor="text1"/>
        </w:rPr>
        <w:t>: katalogi, foldery, ulotki l</w:t>
      </w:r>
      <w:r w:rsidR="007F406A" w:rsidRPr="00E053B9">
        <w:rPr>
          <w:color w:val="000000" w:themeColor="text1"/>
        </w:rPr>
        <w:t>ub prezentacji na</w:t>
      </w:r>
      <w:r w:rsidRPr="00E053B9">
        <w:rPr>
          <w:color w:val="000000" w:themeColor="text1"/>
        </w:rPr>
        <w:t xml:space="preserve"> nośnikach jednokrotnego </w:t>
      </w:r>
      <w:r w:rsidR="00E43E59" w:rsidRPr="00E053B9">
        <w:rPr>
          <w:color w:val="000000" w:themeColor="text1"/>
        </w:rPr>
        <w:t>zapisu</w:t>
      </w:r>
    </w:p>
    <w:p w:rsidR="0021659D" w:rsidRPr="00E053B9" w:rsidRDefault="0021659D" w:rsidP="003662AE">
      <w:pPr>
        <w:spacing w:after="0"/>
        <w:ind w:left="-57"/>
        <w:jc w:val="both"/>
        <w:rPr>
          <w:color w:val="000000" w:themeColor="text1"/>
          <w:sz w:val="24"/>
          <w:szCs w:val="24"/>
        </w:rPr>
      </w:pPr>
      <w:r w:rsidRPr="00E053B9">
        <w:rPr>
          <w:color w:val="000000" w:themeColor="text1"/>
        </w:rPr>
        <w:t>h</w:t>
      </w:r>
      <w:r w:rsidR="00CB3F39" w:rsidRPr="00E053B9">
        <w:rPr>
          <w:color w:val="000000" w:themeColor="text1"/>
        </w:rPr>
        <w:t xml:space="preserve">). </w:t>
      </w:r>
      <w:r w:rsidR="00597AD5" w:rsidRPr="00E053B9">
        <w:rPr>
          <w:color w:val="000000" w:themeColor="text1"/>
        </w:rPr>
        <w:t>Kosz</w:t>
      </w:r>
      <w:r w:rsidR="00CB3F39" w:rsidRPr="00E053B9">
        <w:rPr>
          <w:color w:val="000000" w:themeColor="text1"/>
        </w:rPr>
        <w:t>tów przejazdu maksymalnie dwóch</w:t>
      </w:r>
      <w:r w:rsidR="00597AD5" w:rsidRPr="00E053B9">
        <w:rPr>
          <w:color w:val="000000" w:themeColor="text1"/>
        </w:rPr>
        <w:t xml:space="preserve"> osób reprezentujących wnioskodawcę do miejsca realizacji </w:t>
      </w:r>
      <w:r w:rsidR="00597AD5" w:rsidRPr="00E053B9">
        <w:rPr>
          <w:color w:val="000000" w:themeColor="text1"/>
          <w:sz w:val="24"/>
          <w:szCs w:val="24"/>
        </w:rPr>
        <w:t>przedsięwzięcia</w:t>
      </w:r>
      <w:r w:rsidR="00BC42C6" w:rsidRPr="00E053B9">
        <w:rPr>
          <w:color w:val="000000" w:themeColor="text1"/>
          <w:sz w:val="24"/>
          <w:szCs w:val="24"/>
        </w:rPr>
        <w:t>.</w:t>
      </w:r>
    </w:p>
    <w:p w:rsidR="007F406A" w:rsidRPr="00E053B9" w:rsidRDefault="007F406A" w:rsidP="003662AE">
      <w:pPr>
        <w:spacing w:after="0"/>
        <w:ind w:left="-57"/>
        <w:jc w:val="both"/>
        <w:rPr>
          <w:color w:val="000000" w:themeColor="text1"/>
          <w:sz w:val="24"/>
          <w:szCs w:val="24"/>
        </w:rPr>
      </w:pPr>
      <w:r w:rsidRPr="00E053B9">
        <w:rPr>
          <w:color w:val="000000" w:themeColor="text1"/>
          <w:sz w:val="24"/>
          <w:szCs w:val="24"/>
        </w:rPr>
        <w:t>i) koszt usługi tłumaczeń</w:t>
      </w:r>
      <w:r w:rsidR="00D14789" w:rsidRPr="00E053B9">
        <w:rPr>
          <w:color w:val="000000" w:themeColor="text1"/>
          <w:sz w:val="24"/>
          <w:szCs w:val="24"/>
        </w:rPr>
        <w:t xml:space="preserve"> materiałów promocyjnych związanych z realizacją projektu</w:t>
      </w:r>
      <w:r w:rsidR="00001952" w:rsidRPr="00E053B9">
        <w:rPr>
          <w:color w:val="000000" w:themeColor="text1"/>
          <w:sz w:val="24"/>
          <w:szCs w:val="24"/>
        </w:rPr>
        <w:t>.</w:t>
      </w:r>
    </w:p>
    <w:p w:rsidR="007F406A" w:rsidRPr="00E053B9" w:rsidRDefault="007F406A" w:rsidP="003662AE">
      <w:pPr>
        <w:spacing w:after="0"/>
        <w:ind w:left="-57"/>
        <w:jc w:val="both"/>
        <w:rPr>
          <w:color w:val="000000" w:themeColor="text1"/>
          <w:sz w:val="24"/>
          <w:szCs w:val="24"/>
        </w:rPr>
      </w:pPr>
      <w:r w:rsidRPr="00E053B9">
        <w:rPr>
          <w:color w:val="000000" w:themeColor="text1"/>
          <w:sz w:val="24"/>
          <w:szCs w:val="24"/>
        </w:rPr>
        <w:t>j) koszt ubezpieczenia</w:t>
      </w:r>
      <w:r w:rsidR="00D14789" w:rsidRPr="00E053B9">
        <w:rPr>
          <w:color w:val="000000" w:themeColor="text1"/>
          <w:sz w:val="24"/>
          <w:szCs w:val="24"/>
        </w:rPr>
        <w:t xml:space="preserve"> związane z realizacją projektu</w:t>
      </w:r>
      <w:r w:rsidR="00001952" w:rsidRPr="00E053B9">
        <w:rPr>
          <w:color w:val="000000" w:themeColor="text1"/>
          <w:sz w:val="24"/>
          <w:szCs w:val="24"/>
        </w:rPr>
        <w:t>.</w:t>
      </w:r>
    </w:p>
    <w:p w:rsidR="00C45D47" w:rsidRPr="00E053B9" w:rsidRDefault="00101F9B" w:rsidP="003662AE">
      <w:pPr>
        <w:spacing w:after="0"/>
        <w:ind w:left="-57"/>
        <w:jc w:val="both"/>
        <w:rPr>
          <w:color w:val="000000" w:themeColor="text1"/>
          <w:sz w:val="24"/>
          <w:szCs w:val="24"/>
        </w:rPr>
      </w:pPr>
      <w:r w:rsidRPr="00E053B9">
        <w:rPr>
          <w:color w:val="000000" w:themeColor="text1"/>
          <w:sz w:val="24"/>
          <w:szCs w:val="24"/>
        </w:rPr>
        <w:t>k</w:t>
      </w:r>
      <w:r w:rsidR="00C45D47" w:rsidRPr="00E053B9">
        <w:rPr>
          <w:color w:val="000000" w:themeColor="text1"/>
          <w:sz w:val="24"/>
          <w:szCs w:val="24"/>
        </w:rPr>
        <w:t>)koszt tworzenia stron www (</w:t>
      </w:r>
      <w:r w:rsidR="00AF7DD6" w:rsidRPr="00E053B9">
        <w:rPr>
          <w:color w:val="000000" w:themeColor="text1"/>
          <w:sz w:val="24"/>
          <w:szCs w:val="24"/>
        </w:rPr>
        <w:t>stworzenie projektu graficznego, wykonanie serwisu WWW, instalację serwisu WWW na serwerze zapewniającym udostępnienie serwisu w sieci Internet, przeprowadzenie szkolenia z zakresu obsługi Edito CMS)</w:t>
      </w:r>
      <w:r w:rsidR="00272D1C" w:rsidRPr="00E053B9">
        <w:rPr>
          <w:color w:val="000000" w:themeColor="text1"/>
          <w:sz w:val="24"/>
          <w:szCs w:val="24"/>
        </w:rPr>
        <w:t>.</w:t>
      </w:r>
    </w:p>
    <w:p w:rsidR="00C13FF9" w:rsidRPr="00E053B9" w:rsidRDefault="0021659D" w:rsidP="003662AE">
      <w:pPr>
        <w:pStyle w:val="Pisma"/>
        <w:numPr>
          <w:ilvl w:val="0"/>
          <w:numId w:val="8"/>
        </w:numPr>
        <w:autoSpaceDE/>
        <w:autoSpaceDN/>
        <w:ind w:left="-57"/>
        <w:rPr>
          <w:rFonts w:asciiTheme="minorHAnsi" w:hAnsiTheme="minorHAnsi"/>
          <w:color w:val="000000" w:themeColor="text1"/>
          <w:sz w:val="24"/>
        </w:rPr>
      </w:pPr>
      <w:r w:rsidRPr="00E053B9">
        <w:rPr>
          <w:rFonts w:asciiTheme="minorHAnsi" w:hAnsiTheme="minorHAnsi"/>
          <w:color w:val="000000" w:themeColor="text1"/>
          <w:sz w:val="24"/>
        </w:rPr>
        <w:t>Beneficjent</w:t>
      </w:r>
      <w:r w:rsidR="00C13FF9" w:rsidRPr="00E053B9">
        <w:rPr>
          <w:rFonts w:asciiTheme="minorHAnsi" w:hAnsiTheme="minorHAnsi"/>
          <w:color w:val="000000" w:themeColor="text1"/>
          <w:sz w:val="24"/>
        </w:rPr>
        <w:t xml:space="preserve"> zobowiązany jest do złożenia wniosku o płatność </w:t>
      </w:r>
      <w:r w:rsidRPr="00E053B9">
        <w:rPr>
          <w:rFonts w:asciiTheme="minorHAnsi" w:hAnsiTheme="minorHAnsi"/>
          <w:color w:val="000000" w:themeColor="text1"/>
          <w:sz w:val="24"/>
        </w:rPr>
        <w:t xml:space="preserve"> w terminie</w:t>
      </w:r>
      <w:r w:rsidR="00001952" w:rsidRPr="00E053B9">
        <w:rPr>
          <w:rFonts w:asciiTheme="minorHAnsi" w:hAnsiTheme="minorHAnsi"/>
          <w:color w:val="000000" w:themeColor="text1"/>
          <w:sz w:val="24"/>
        </w:rPr>
        <w:t xml:space="preserve"> </w:t>
      </w:r>
      <w:r w:rsidR="00C13FF9" w:rsidRPr="00E053B9">
        <w:rPr>
          <w:rFonts w:asciiTheme="minorHAnsi" w:hAnsiTheme="minorHAnsi"/>
          <w:color w:val="000000" w:themeColor="text1"/>
          <w:sz w:val="24"/>
        </w:rPr>
        <w:t>wskazanym w ogłoszeniu o naborze.</w:t>
      </w:r>
    </w:p>
    <w:p w:rsidR="0026168F" w:rsidRPr="00E053B9" w:rsidRDefault="0026168F" w:rsidP="00C13FF9">
      <w:pPr>
        <w:pStyle w:val="Pisma"/>
        <w:autoSpaceDE/>
        <w:autoSpaceDN/>
        <w:ind w:left="-57"/>
        <w:rPr>
          <w:rFonts w:asciiTheme="minorHAnsi" w:hAnsiTheme="minorHAnsi"/>
          <w:color w:val="000000" w:themeColor="text1"/>
          <w:sz w:val="24"/>
        </w:rPr>
      </w:pPr>
    </w:p>
    <w:p w:rsidR="003662AE" w:rsidRPr="00E053B9" w:rsidRDefault="003662AE" w:rsidP="004755C7">
      <w:pPr>
        <w:spacing w:after="0"/>
        <w:jc w:val="both"/>
        <w:rPr>
          <w:color w:val="000000" w:themeColor="text1"/>
        </w:rPr>
      </w:pPr>
    </w:p>
    <w:p w:rsidR="00601123" w:rsidRPr="00E053B9" w:rsidRDefault="0030045E" w:rsidP="003662AE">
      <w:pPr>
        <w:pStyle w:val="Akapitzlist"/>
        <w:numPr>
          <w:ilvl w:val="0"/>
          <w:numId w:val="5"/>
        </w:numPr>
        <w:ind w:left="426" w:firstLine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>Sposób oceny i wyboru ofert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1). Oferty będą analizowane i oceniane przez Komisję Konkursową, składającą się z Członków  Zarządu Stowarzyszenia, zwaną dalej „Komisją”.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2). Komisja dokona oceny merytorycznej </w:t>
      </w:r>
      <w:r w:rsidR="008D143A" w:rsidRPr="00E053B9">
        <w:rPr>
          <w:color w:val="000000" w:themeColor="text1"/>
        </w:rPr>
        <w:t xml:space="preserve">tych </w:t>
      </w:r>
      <w:r w:rsidRPr="00E053B9">
        <w:rPr>
          <w:color w:val="000000" w:themeColor="text1"/>
        </w:rPr>
        <w:t>wni</w:t>
      </w:r>
      <w:r w:rsidR="003A22B1" w:rsidRPr="00E053B9">
        <w:rPr>
          <w:color w:val="000000" w:themeColor="text1"/>
        </w:rPr>
        <w:t>osków, które spełniają kryteria</w:t>
      </w:r>
      <w:r w:rsidRPr="00E053B9">
        <w:rPr>
          <w:color w:val="000000" w:themeColor="text1"/>
        </w:rPr>
        <w:t xml:space="preserve"> formalne</w:t>
      </w:r>
      <w:r w:rsidR="00D14789" w:rsidRPr="00E053B9">
        <w:rPr>
          <w:color w:val="000000" w:themeColor="text1"/>
        </w:rPr>
        <w:t xml:space="preserve"> </w:t>
      </w:r>
      <w:r w:rsidR="00001952" w:rsidRPr="00E053B9">
        <w:rPr>
          <w:color w:val="000000" w:themeColor="text1"/>
        </w:rPr>
        <w:t xml:space="preserve">i merytoryczne </w:t>
      </w:r>
      <w:r w:rsidR="00D14789" w:rsidRPr="00E053B9">
        <w:rPr>
          <w:color w:val="000000" w:themeColor="text1"/>
        </w:rPr>
        <w:t>w terminie 30 dni od daty zakończenia naboru</w:t>
      </w:r>
      <w:r w:rsidRPr="00E053B9">
        <w:rPr>
          <w:color w:val="000000" w:themeColor="text1"/>
        </w:rPr>
        <w:t>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3). Przedsięwzięcie musi spełniać co najmniej  jeden cel zawarty w pkt I oraz </w:t>
      </w:r>
      <w:r w:rsidR="00CB3F39" w:rsidRPr="00E053B9">
        <w:rPr>
          <w:color w:val="000000" w:themeColor="text1"/>
        </w:rPr>
        <w:t>poniesione koszty muszą zaliczać się do wydatków</w:t>
      </w:r>
      <w:r w:rsidRPr="00E053B9">
        <w:rPr>
          <w:color w:val="000000" w:themeColor="text1"/>
        </w:rPr>
        <w:t xml:space="preserve"> kwalifikujących się do objęcia wsparciem pkt V ppkt.2.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4). Komisją dokona oceny formalnej i merytorycznej  wniosków , a w szczególności: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-  </w:t>
      </w:r>
      <w:r w:rsidR="00D14789" w:rsidRPr="00E053B9">
        <w:rPr>
          <w:color w:val="000000" w:themeColor="text1"/>
        </w:rPr>
        <w:t xml:space="preserve">zgodność  </w:t>
      </w:r>
      <w:r w:rsidRPr="00E053B9">
        <w:rPr>
          <w:color w:val="000000" w:themeColor="text1"/>
        </w:rPr>
        <w:t xml:space="preserve">oferty </w:t>
      </w:r>
      <w:r w:rsidR="00D14789" w:rsidRPr="00E053B9">
        <w:rPr>
          <w:color w:val="000000" w:themeColor="text1"/>
        </w:rPr>
        <w:t>z celami Programu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- </w:t>
      </w:r>
      <w:r w:rsidR="00D14789" w:rsidRPr="00E053B9">
        <w:rPr>
          <w:color w:val="000000" w:themeColor="text1"/>
        </w:rPr>
        <w:t xml:space="preserve"> kwalifikowalność </w:t>
      </w:r>
      <w:bookmarkStart w:id="0" w:name="_GoBack"/>
      <w:bookmarkEnd w:id="0"/>
      <w:r w:rsidRPr="00E053B9">
        <w:rPr>
          <w:color w:val="000000" w:themeColor="text1"/>
        </w:rPr>
        <w:t>wydatków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 sposób przygotowania oferty, tj. jej szczegółowość oraz opis umożliwiający dokonanie oceny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 adekwatność budżetu do zaplanowanych celów</w:t>
      </w:r>
      <w:r w:rsidR="00CB3F39" w:rsidRPr="00E053B9">
        <w:rPr>
          <w:color w:val="000000" w:themeColor="text1"/>
        </w:rPr>
        <w:t>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5). Do realizacji z</w:t>
      </w:r>
      <w:r w:rsidR="00CB3F39" w:rsidRPr="00E053B9">
        <w:rPr>
          <w:color w:val="000000" w:themeColor="text1"/>
        </w:rPr>
        <w:t>ostaną wybrane oferty, które wg</w:t>
      </w:r>
      <w:r w:rsidRPr="00E053B9">
        <w:rPr>
          <w:color w:val="000000" w:themeColor="text1"/>
        </w:rPr>
        <w:t>.</w:t>
      </w:r>
      <w:r w:rsidR="00CB3F39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>listy rankingowej uzyskały najwięcej pkt w ocenie punktowej do wyczerpania środków.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6).</w:t>
      </w:r>
      <w:r w:rsidR="00CB3F39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>Minimalna liczba pkt. to uzyskanie 30 pkt. wg kryteriów oceny merytorycznej.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7).</w:t>
      </w:r>
      <w:r w:rsidR="00CB3F39" w:rsidRPr="00E053B9">
        <w:rPr>
          <w:color w:val="000000" w:themeColor="text1"/>
        </w:rPr>
        <w:t xml:space="preserve"> </w:t>
      </w:r>
      <w:r w:rsidR="008D143A" w:rsidRPr="00E053B9">
        <w:rPr>
          <w:color w:val="000000" w:themeColor="text1"/>
        </w:rPr>
        <w:t>Listy rankingowe</w:t>
      </w:r>
      <w:r w:rsidRPr="00E053B9">
        <w:rPr>
          <w:color w:val="000000" w:themeColor="text1"/>
        </w:rPr>
        <w:t xml:space="preserve"> publikowane </w:t>
      </w:r>
      <w:r w:rsidR="008D143A" w:rsidRPr="00E053B9">
        <w:rPr>
          <w:color w:val="000000" w:themeColor="text1"/>
        </w:rPr>
        <w:t xml:space="preserve">będą </w:t>
      </w:r>
      <w:r w:rsidRPr="00E053B9">
        <w:rPr>
          <w:color w:val="000000" w:themeColor="text1"/>
        </w:rPr>
        <w:t xml:space="preserve">na </w:t>
      </w:r>
      <w:r w:rsidR="008D143A" w:rsidRPr="00E053B9">
        <w:rPr>
          <w:color w:val="000000" w:themeColor="text1"/>
        </w:rPr>
        <w:t xml:space="preserve">stronie internetowej </w:t>
      </w:r>
      <w:hyperlink r:id="rId8" w:history="1">
        <w:r w:rsidR="008D143A" w:rsidRPr="00E053B9">
          <w:rPr>
            <w:rStyle w:val="Hipercze"/>
            <w:color w:val="000000" w:themeColor="text1"/>
          </w:rPr>
          <w:t>www.lgd-trygon.pl</w:t>
        </w:r>
      </w:hyperlink>
      <w:r w:rsidR="008D143A" w:rsidRPr="00E053B9">
        <w:rPr>
          <w:color w:val="000000" w:themeColor="text1"/>
        </w:rPr>
        <w:t xml:space="preserve"> oraz </w:t>
      </w:r>
      <w:r w:rsidR="003A22B1" w:rsidRPr="00E053B9">
        <w:rPr>
          <w:color w:val="000000" w:themeColor="text1"/>
        </w:rPr>
        <w:t>gmin, które przeznaczą środki finansowe na realizację Programu, muszą za</w:t>
      </w:r>
      <w:r w:rsidRPr="00E053B9">
        <w:rPr>
          <w:color w:val="000000" w:themeColor="text1"/>
        </w:rPr>
        <w:t>wierać informacje, które pozwolą zidentyfikować ofertę</w:t>
      </w:r>
      <w:r w:rsidR="003A22B1" w:rsidRPr="00E053B9">
        <w:rPr>
          <w:color w:val="000000" w:themeColor="text1"/>
        </w:rPr>
        <w:t>, a w szczególności</w:t>
      </w:r>
      <w:r w:rsidRPr="00E053B9">
        <w:rPr>
          <w:color w:val="000000" w:themeColor="text1"/>
        </w:rPr>
        <w:t>: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-nazwa/imię i nazwisko Wnioskodawcy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-numer wniosku nadany przy rejestracji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-numer Nip lub Regon Wnioskodawcy</w:t>
      </w:r>
      <w:r w:rsidR="00CB3F39" w:rsidRPr="00E053B9">
        <w:rPr>
          <w:color w:val="000000" w:themeColor="text1"/>
        </w:rPr>
        <w:t>,</w:t>
      </w:r>
    </w:p>
    <w:p w:rsidR="00D33FBD" w:rsidRPr="00E053B9" w:rsidRDefault="00CB3F39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-liczbę uzyskanych punktów,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-wnioskowaną kwotę dofinansowania</w:t>
      </w:r>
      <w:r w:rsidR="00CB3F39" w:rsidRPr="00E053B9">
        <w:rPr>
          <w:color w:val="000000" w:themeColor="text1"/>
        </w:rPr>
        <w:t>,</w:t>
      </w:r>
    </w:p>
    <w:p w:rsidR="00D33FBD" w:rsidRPr="00E053B9" w:rsidRDefault="00D33FBD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-wybraniu lub niewybraniu do finansowania</w:t>
      </w:r>
      <w:r w:rsidR="00CB3F39" w:rsidRPr="00E053B9">
        <w:rPr>
          <w:color w:val="000000" w:themeColor="text1"/>
        </w:rPr>
        <w:t>.</w:t>
      </w:r>
    </w:p>
    <w:p w:rsidR="00D33FBD" w:rsidRPr="00E053B9" w:rsidRDefault="00980174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8</w:t>
      </w:r>
      <w:r w:rsidR="00D33FBD" w:rsidRPr="00E053B9">
        <w:rPr>
          <w:color w:val="000000" w:themeColor="text1"/>
        </w:rPr>
        <w:t>). Komi</w:t>
      </w:r>
      <w:r w:rsidR="00CB3F39" w:rsidRPr="00E053B9">
        <w:rPr>
          <w:color w:val="000000" w:themeColor="text1"/>
        </w:rPr>
        <w:t>sja może wezwać o  uzupełnienie</w:t>
      </w:r>
      <w:r w:rsidR="00D33FBD" w:rsidRPr="00E053B9">
        <w:rPr>
          <w:color w:val="000000" w:themeColor="text1"/>
        </w:rPr>
        <w:t xml:space="preserve"> lub wyjaśnienia do złożonych wniosków.  </w:t>
      </w:r>
    </w:p>
    <w:p w:rsidR="00EC1CD8" w:rsidRPr="00E053B9" w:rsidRDefault="00980174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9</w:t>
      </w:r>
      <w:r w:rsidR="00D33FBD" w:rsidRPr="00E053B9">
        <w:rPr>
          <w:color w:val="000000" w:themeColor="text1"/>
        </w:rPr>
        <w:t>). Umowa o dofinansowanie zostanie zawarta z beneficjentami, którzy spełnią wszystkie wymagania formalne i merytoryczne w ramach ogłoszonego konkursu</w:t>
      </w:r>
      <w:r w:rsidR="00CB3F39" w:rsidRPr="00E053B9">
        <w:rPr>
          <w:color w:val="000000" w:themeColor="text1"/>
        </w:rPr>
        <w:t>.</w:t>
      </w:r>
    </w:p>
    <w:p w:rsidR="00EC1CD8" w:rsidRPr="00E053B9" w:rsidRDefault="00625E3C" w:rsidP="003662AE">
      <w:pPr>
        <w:pStyle w:val="Akapitzlist"/>
        <w:spacing w:after="0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1</w:t>
      </w:r>
      <w:r w:rsidR="00980174" w:rsidRPr="00E053B9">
        <w:rPr>
          <w:color w:val="000000" w:themeColor="text1"/>
        </w:rPr>
        <w:t>0).Od pisma o odrzuceniu z powodów formalnych oraz braku minimalnych wymogów merytorycznych nie ma odwołania.</w:t>
      </w:r>
    </w:p>
    <w:p w:rsidR="003A22B1" w:rsidRPr="00E053B9" w:rsidRDefault="00980174" w:rsidP="007F406A">
      <w:pPr>
        <w:pStyle w:val="Akapitzlist"/>
        <w:spacing w:after="0"/>
        <w:ind w:left="0"/>
        <w:jc w:val="both"/>
        <w:rPr>
          <w:color w:val="000000" w:themeColor="text1"/>
        </w:rPr>
      </w:pPr>
      <w:r w:rsidRPr="00E053B9">
        <w:rPr>
          <w:color w:val="000000" w:themeColor="text1"/>
        </w:rPr>
        <w:t>11).</w:t>
      </w:r>
      <w:r w:rsidR="00625E3C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 xml:space="preserve">W innych przypadkach odwołanie rozpatruje się w ciągu 7 dni od dnia otrzymania informacji </w:t>
      </w:r>
      <w:r w:rsidR="00CB3F39" w:rsidRPr="00E053B9">
        <w:rPr>
          <w:color w:val="000000" w:themeColor="text1"/>
        </w:rPr>
        <w:br/>
      </w:r>
      <w:r w:rsidRPr="00E053B9">
        <w:rPr>
          <w:color w:val="000000" w:themeColor="text1"/>
        </w:rPr>
        <w:t>o wyniku oceny wn</w:t>
      </w:r>
      <w:r w:rsidR="003A22B1" w:rsidRPr="00E053B9">
        <w:rPr>
          <w:color w:val="000000" w:themeColor="text1"/>
        </w:rPr>
        <w:t>i</w:t>
      </w:r>
      <w:r w:rsidRPr="00E053B9">
        <w:rPr>
          <w:color w:val="000000" w:themeColor="text1"/>
        </w:rPr>
        <w:t>osku.</w:t>
      </w:r>
    </w:p>
    <w:p w:rsidR="007F406A" w:rsidRPr="00E053B9" w:rsidRDefault="007F406A" w:rsidP="007F406A">
      <w:pPr>
        <w:pStyle w:val="Akapitzlist"/>
        <w:spacing w:after="0"/>
        <w:ind w:left="0"/>
        <w:jc w:val="both"/>
        <w:rPr>
          <w:color w:val="000000" w:themeColor="text1"/>
        </w:rPr>
      </w:pPr>
    </w:p>
    <w:p w:rsidR="007F406A" w:rsidRPr="00E053B9" w:rsidRDefault="007F406A" w:rsidP="007F406A">
      <w:pPr>
        <w:pStyle w:val="Akapitzlist"/>
        <w:spacing w:after="0"/>
        <w:ind w:left="0"/>
        <w:jc w:val="both"/>
        <w:rPr>
          <w:color w:val="000000" w:themeColor="text1"/>
        </w:rPr>
      </w:pPr>
    </w:p>
    <w:p w:rsidR="002E1B84" w:rsidRPr="00E053B9" w:rsidRDefault="002E1B84" w:rsidP="003662AE">
      <w:pPr>
        <w:pStyle w:val="Akapitzlist"/>
        <w:numPr>
          <w:ilvl w:val="0"/>
          <w:numId w:val="5"/>
        </w:numPr>
        <w:spacing w:after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>Postanowienia końcowe</w:t>
      </w:r>
    </w:p>
    <w:p w:rsidR="002E1B84" w:rsidRPr="00E053B9" w:rsidRDefault="002E1B84" w:rsidP="003662AE">
      <w:pPr>
        <w:pStyle w:val="Akapitzlist"/>
        <w:spacing w:after="0"/>
        <w:ind w:left="1080"/>
        <w:jc w:val="both"/>
        <w:rPr>
          <w:b/>
          <w:color w:val="000000" w:themeColor="text1"/>
        </w:rPr>
      </w:pPr>
    </w:p>
    <w:p w:rsidR="002E1B84" w:rsidRPr="00E053B9" w:rsidRDefault="002E1B84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1). Złożenie </w:t>
      </w:r>
      <w:r w:rsidR="00ED5EF0" w:rsidRPr="00E053B9">
        <w:rPr>
          <w:color w:val="000000" w:themeColor="text1"/>
        </w:rPr>
        <w:t xml:space="preserve">wniosku  </w:t>
      </w:r>
      <w:r w:rsidRPr="00E053B9">
        <w:rPr>
          <w:color w:val="000000" w:themeColor="text1"/>
        </w:rPr>
        <w:t xml:space="preserve"> w Konkursie jest równoznaczne z akceptacją dokumentacji </w:t>
      </w:r>
      <w:r w:rsidR="00ED5EF0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>konkursowej.</w:t>
      </w:r>
    </w:p>
    <w:p w:rsidR="002E1B84" w:rsidRPr="00E053B9" w:rsidRDefault="002E1B84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2). Realizacja umowy w ramach Konkursu jest równoznaczna z wyrażeniem zgody na wykorzystanie rezultatów działań do celów informacyjnych i promocyjnych przez Lokalną Grupę Działania „Trygon- Rozwój i Innowacja” oraz Samorząd Gminy na obszarze, </w:t>
      </w:r>
      <w:r w:rsidR="008A68AB" w:rsidRPr="00E053B9">
        <w:rPr>
          <w:color w:val="000000" w:themeColor="text1"/>
        </w:rPr>
        <w:t>której realizowany jest Konkurs na warunkach określonych w umowie.</w:t>
      </w:r>
    </w:p>
    <w:p w:rsidR="00B90D6C" w:rsidRPr="00E053B9" w:rsidRDefault="008A68AB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3). </w:t>
      </w:r>
      <w:r w:rsidR="006B2F58" w:rsidRPr="00E053B9">
        <w:rPr>
          <w:color w:val="000000" w:themeColor="text1"/>
        </w:rPr>
        <w:t>Po wypłaceniu refundacji Beneficjent otrzyma świad</w:t>
      </w:r>
      <w:r w:rsidR="00CB3F39" w:rsidRPr="00E053B9">
        <w:rPr>
          <w:color w:val="000000" w:themeColor="text1"/>
        </w:rPr>
        <w:t>ectwo udzielenia pomocy de mini</w:t>
      </w:r>
      <w:r w:rsidR="006B2F58" w:rsidRPr="00E053B9">
        <w:rPr>
          <w:color w:val="000000" w:themeColor="text1"/>
        </w:rPr>
        <w:t>mis.</w:t>
      </w:r>
    </w:p>
    <w:p w:rsidR="008A68AB" w:rsidRPr="00E053B9" w:rsidRDefault="006B2F58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4).</w:t>
      </w:r>
      <w:r w:rsidR="00CB3F39" w:rsidRPr="00E053B9">
        <w:rPr>
          <w:color w:val="000000" w:themeColor="text1"/>
        </w:rPr>
        <w:t xml:space="preserve"> Nadsyłane formularze wniosków</w:t>
      </w:r>
      <w:r w:rsidR="008A68AB" w:rsidRPr="00E053B9">
        <w:rPr>
          <w:color w:val="000000" w:themeColor="text1"/>
        </w:rPr>
        <w:t xml:space="preserve"> wraz z załącznikami</w:t>
      </w:r>
      <w:r w:rsidR="003662AE" w:rsidRPr="00E053B9">
        <w:rPr>
          <w:color w:val="000000" w:themeColor="text1"/>
        </w:rPr>
        <w:t xml:space="preserve">, które nie zostały wybrane do </w:t>
      </w:r>
      <w:r w:rsidR="00CB3F39" w:rsidRPr="00E053B9">
        <w:rPr>
          <w:color w:val="000000" w:themeColor="text1"/>
        </w:rPr>
        <w:t>dofinansowanie,</w:t>
      </w:r>
      <w:r w:rsidR="008A68AB" w:rsidRPr="00E053B9">
        <w:rPr>
          <w:color w:val="000000" w:themeColor="text1"/>
        </w:rPr>
        <w:t xml:space="preserve"> nie będą zwracane.</w:t>
      </w:r>
    </w:p>
    <w:p w:rsidR="008A68AB" w:rsidRPr="00E053B9" w:rsidRDefault="006B2F58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5</w:t>
      </w:r>
      <w:r w:rsidR="008A68AB" w:rsidRPr="00E053B9">
        <w:rPr>
          <w:color w:val="000000" w:themeColor="text1"/>
        </w:rPr>
        <w:t xml:space="preserve">). Zapytania można zgłaszać pocztą elektroniczną na adres: </w:t>
      </w:r>
      <w:hyperlink r:id="rId9" w:history="1">
        <w:r w:rsidR="003A22B1" w:rsidRPr="00E053B9">
          <w:rPr>
            <w:rStyle w:val="Hipercze"/>
            <w:color w:val="000000" w:themeColor="text1"/>
          </w:rPr>
          <w:t>trygon@lgd-trygon.pl</w:t>
        </w:r>
      </w:hyperlink>
      <w:r w:rsidR="008A68AB" w:rsidRPr="00E053B9">
        <w:rPr>
          <w:color w:val="000000" w:themeColor="text1"/>
        </w:rPr>
        <w:t xml:space="preserve"> podając w temacie Konkurs – przedsiębiorcy.</w:t>
      </w:r>
    </w:p>
    <w:p w:rsidR="00107BFB" w:rsidRPr="00E053B9" w:rsidRDefault="00107BFB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6). Regulamin w</w:t>
      </w:r>
      <w:r w:rsidR="00CB3F39" w:rsidRPr="00E053B9">
        <w:rPr>
          <w:color w:val="000000" w:themeColor="text1"/>
        </w:rPr>
        <w:t>chodzi w życie z dniem podjęcia Uchwały nr</w:t>
      </w:r>
      <w:r w:rsidR="00412018" w:rsidRPr="00E053B9">
        <w:rPr>
          <w:color w:val="000000" w:themeColor="text1"/>
        </w:rPr>
        <w:t xml:space="preserve"> </w:t>
      </w:r>
      <w:r w:rsidR="00A80C92" w:rsidRPr="00E053B9">
        <w:rPr>
          <w:color w:val="000000" w:themeColor="text1"/>
        </w:rPr>
        <w:t>24</w:t>
      </w:r>
      <w:r w:rsidR="00412018" w:rsidRPr="00E053B9">
        <w:rPr>
          <w:color w:val="000000" w:themeColor="text1"/>
        </w:rPr>
        <w:t xml:space="preserve">/2015 z dnia </w:t>
      </w:r>
      <w:r w:rsidR="00A80C92" w:rsidRPr="00E053B9">
        <w:rPr>
          <w:color w:val="000000" w:themeColor="text1"/>
        </w:rPr>
        <w:t>12.11</w:t>
      </w:r>
      <w:r w:rsidR="00412018" w:rsidRPr="00E053B9">
        <w:rPr>
          <w:color w:val="000000" w:themeColor="text1"/>
        </w:rPr>
        <w:t>.2015</w:t>
      </w:r>
      <w:r w:rsidRPr="00E053B9">
        <w:rPr>
          <w:color w:val="000000" w:themeColor="text1"/>
        </w:rPr>
        <w:t xml:space="preserve"> r. Zarządu Stowarzyszenia LGD „Trygon</w:t>
      </w:r>
      <w:r w:rsidR="00CB3F39" w:rsidRPr="00E053B9">
        <w:rPr>
          <w:color w:val="000000" w:themeColor="text1"/>
        </w:rPr>
        <w:t xml:space="preserve"> </w:t>
      </w:r>
      <w:r w:rsidRPr="00E053B9">
        <w:rPr>
          <w:color w:val="000000" w:themeColor="text1"/>
        </w:rPr>
        <w:t xml:space="preserve">- Rozwój i Innowacja” z siedzibą w Świlczy. </w:t>
      </w:r>
    </w:p>
    <w:p w:rsidR="006B2F58" w:rsidRPr="00E053B9" w:rsidRDefault="006B2F58" w:rsidP="003662AE">
      <w:pPr>
        <w:spacing w:after="0"/>
        <w:jc w:val="both"/>
        <w:rPr>
          <w:color w:val="000000" w:themeColor="text1"/>
        </w:rPr>
      </w:pPr>
    </w:p>
    <w:p w:rsidR="008A68AB" w:rsidRPr="00E053B9" w:rsidRDefault="008A68AB" w:rsidP="003662AE">
      <w:pPr>
        <w:spacing w:after="0"/>
        <w:jc w:val="both"/>
        <w:rPr>
          <w:b/>
          <w:color w:val="000000" w:themeColor="text1"/>
        </w:rPr>
      </w:pPr>
      <w:r w:rsidRPr="00E053B9">
        <w:rPr>
          <w:b/>
          <w:color w:val="000000" w:themeColor="text1"/>
        </w:rPr>
        <w:t>VIII.   Załączniki</w:t>
      </w:r>
    </w:p>
    <w:p w:rsidR="008A68AB" w:rsidRPr="00E053B9" w:rsidRDefault="008A68AB" w:rsidP="003662AE">
      <w:pPr>
        <w:spacing w:after="0"/>
        <w:jc w:val="both"/>
        <w:rPr>
          <w:b/>
          <w:color w:val="000000" w:themeColor="text1"/>
        </w:rPr>
      </w:pPr>
    </w:p>
    <w:p w:rsidR="008A68AB" w:rsidRPr="00E053B9" w:rsidRDefault="008A68AB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 xml:space="preserve">Załącznik Nr 1 – </w:t>
      </w:r>
      <w:r w:rsidR="00E82454" w:rsidRPr="00E053B9">
        <w:rPr>
          <w:color w:val="000000" w:themeColor="text1"/>
        </w:rPr>
        <w:t>For</w:t>
      </w:r>
      <w:r w:rsidR="00CB3F39" w:rsidRPr="00E053B9">
        <w:rPr>
          <w:color w:val="000000" w:themeColor="text1"/>
        </w:rPr>
        <w:t>mularz wniosku o dofinansowanie</w:t>
      </w:r>
      <w:r w:rsidR="00E82454" w:rsidRPr="00E053B9">
        <w:rPr>
          <w:color w:val="000000" w:themeColor="text1"/>
        </w:rPr>
        <w:t xml:space="preserve"> wraz z załącznikami</w:t>
      </w:r>
      <w:r w:rsidR="00CB3F39" w:rsidRPr="00E053B9">
        <w:rPr>
          <w:color w:val="000000" w:themeColor="text1"/>
        </w:rPr>
        <w:t>.</w:t>
      </w:r>
    </w:p>
    <w:p w:rsidR="008A68AB" w:rsidRPr="00E053B9" w:rsidRDefault="008A68AB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Załącznik nr 2</w:t>
      </w:r>
      <w:r w:rsidR="00E540BB" w:rsidRPr="00E053B9">
        <w:rPr>
          <w:color w:val="000000" w:themeColor="text1"/>
        </w:rPr>
        <w:t xml:space="preserve"> </w:t>
      </w:r>
      <w:r w:rsidR="00E82454" w:rsidRPr="00E053B9">
        <w:rPr>
          <w:color w:val="000000" w:themeColor="text1"/>
        </w:rPr>
        <w:t>–</w:t>
      </w:r>
      <w:r w:rsidRPr="00E053B9">
        <w:rPr>
          <w:color w:val="000000" w:themeColor="text1"/>
        </w:rPr>
        <w:t xml:space="preserve"> </w:t>
      </w:r>
      <w:r w:rsidR="00E82454" w:rsidRPr="00E053B9">
        <w:rPr>
          <w:color w:val="000000" w:themeColor="text1"/>
        </w:rPr>
        <w:t xml:space="preserve"> Projekt Umowy o dofinansowanie</w:t>
      </w:r>
      <w:r w:rsidR="00CB3F39" w:rsidRPr="00E053B9">
        <w:rPr>
          <w:color w:val="000000" w:themeColor="text1"/>
        </w:rPr>
        <w:t>.</w:t>
      </w:r>
    </w:p>
    <w:p w:rsidR="008A68AB" w:rsidRPr="00E053B9" w:rsidRDefault="008A68AB" w:rsidP="003662AE">
      <w:pPr>
        <w:spacing w:after="0"/>
        <w:jc w:val="both"/>
        <w:rPr>
          <w:color w:val="000000" w:themeColor="text1"/>
        </w:rPr>
      </w:pPr>
      <w:r w:rsidRPr="00E053B9">
        <w:rPr>
          <w:color w:val="000000" w:themeColor="text1"/>
        </w:rPr>
        <w:t>Załącznik nr 3</w:t>
      </w:r>
      <w:r w:rsidR="00E540BB" w:rsidRPr="00E053B9">
        <w:rPr>
          <w:color w:val="000000" w:themeColor="text1"/>
        </w:rPr>
        <w:t xml:space="preserve"> </w:t>
      </w:r>
      <w:r w:rsidR="00CB3F39" w:rsidRPr="00E053B9">
        <w:rPr>
          <w:color w:val="000000" w:themeColor="text1"/>
        </w:rPr>
        <w:t xml:space="preserve">– </w:t>
      </w:r>
      <w:r w:rsidR="00ED5EF0" w:rsidRPr="00E053B9">
        <w:rPr>
          <w:color w:val="000000" w:themeColor="text1"/>
        </w:rPr>
        <w:t>Wniosek o płatność</w:t>
      </w:r>
      <w:r w:rsidR="00E82454" w:rsidRPr="00E053B9">
        <w:rPr>
          <w:color w:val="000000" w:themeColor="text1"/>
        </w:rPr>
        <w:t xml:space="preserve"> wraz z załącznikami</w:t>
      </w:r>
      <w:r w:rsidR="00CB3F39" w:rsidRPr="00E053B9">
        <w:rPr>
          <w:color w:val="000000" w:themeColor="text1"/>
        </w:rPr>
        <w:t>.</w:t>
      </w:r>
      <w:r w:rsidR="00E82454" w:rsidRPr="00E053B9">
        <w:rPr>
          <w:color w:val="000000" w:themeColor="text1"/>
        </w:rPr>
        <w:t xml:space="preserve"> </w:t>
      </w:r>
    </w:p>
    <w:sectPr w:rsidR="008A68AB" w:rsidRPr="00E053B9" w:rsidSect="00E750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5B" w:rsidRDefault="00FE785B" w:rsidP="0020747C">
      <w:pPr>
        <w:spacing w:after="0" w:line="240" w:lineRule="auto"/>
      </w:pPr>
      <w:r>
        <w:separator/>
      </w:r>
    </w:p>
  </w:endnote>
  <w:endnote w:type="continuationSeparator" w:id="0">
    <w:p w:rsidR="00FE785B" w:rsidRDefault="00FE785B" w:rsidP="0020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5B" w:rsidRDefault="00FE785B" w:rsidP="0020747C">
      <w:pPr>
        <w:spacing w:after="0" w:line="240" w:lineRule="auto"/>
      </w:pPr>
      <w:r>
        <w:separator/>
      </w:r>
    </w:p>
  </w:footnote>
  <w:footnote w:type="continuationSeparator" w:id="0">
    <w:p w:rsidR="00FE785B" w:rsidRDefault="00FE785B" w:rsidP="0020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26" w:rsidRPr="00090326" w:rsidRDefault="00090326" w:rsidP="00090326">
    <w:pPr>
      <w:pStyle w:val="Nagwek"/>
      <w:rPr>
        <w:rFonts w:ascii="Times New Roman" w:eastAsia="Times New Roman" w:hAnsi="Times New Roman" w:cs="Times New Roman"/>
        <w:sz w:val="24"/>
        <w:szCs w:val="24"/>
      </w:rPr>
    </w:pPr>
    <w:r>
      <w:t xml:space="preserve">  </w:t>
    </w:r>
    <w:r w:rsidRPr="00090326">
      <w:rPr>
        <w:rFonts w:ascii="Calibri" w:eastAsia="Times New Roman" w:hAnsi="Calibri" w:cs="Times New Roman"/>
        <w:i/>
        <w:noProof/>
        <w:color w:val="1F497D"/>
        <w:sz w:val="24"/>
        <w:szCs w:val="24"/>
      </w:rPr>
      <w:drawing>
        <wp:inline distT="0" distB="0" distL="0" distR="0">
          <wp:extent cx="2552700" cy="1028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0326">
      <w:rPr>
        <w:rFonts w:ascii="Times New Roman" w:eastAsia="Times New Roman" w:hAnsi="Times New Roman" w:cs="Times New Roman"/>
        <w:noProof/>
        <w:sz w:val="24"/>
        <w:szCs w:val="24"/>
      </w:rPr>
      <w:t xml:space="preserve">           </w:t>
    </w:r>
    <w:r w:rsidRPr="0009032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714625" cy="990600"/>
          <wp:effectExtent l="0" t="0" r="0" b="0"/>
          <wp:docPr id="4" name="Obraz 2" descr="http://www.boguchwala.pl/gfx/boguchwalaportal/images/logo_malut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boguchwala.pl/gfx/boguchwalaportal/images/logo_malutki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2AE" w:rsidRPr="004755C7" w:rsidRDefault="00090326" w:rsidP="004755C7">
    <w:pPr>
      <w:jc w:val="center"/>
      <w:rPr>
        <w:rFonts w:ascii="Arial" w:hAnsi="Arial" w:cs="Arial"/>
        <w:sz w:val="16"/>
        <w:szCs w:val="16"/>
      </w:rPr>
    </w:pPr>
    <w:r w:rsidRPr="00090326">
      <w:rPr>
        <w:rFonts w:ascii="Arial" w:hAnsi="Arial" w:cs="Arial"/>
        <w:b/>
        <w:sz w:val="16"/>
        <w:szCs w:val="16"/>
      </w:rPr>
      <w:t>Program wsparcia działań informacyjno-promocyjnych dla przedsiębiorców z terenu gmin Boguchwała, Lubenia, Świlcza”, skierowany do mieszkańców z Gminy Boguchwała.</w:t>
    </w:r>
    <w:r w:rsidRPr="00090326">
      <w:rPr>
        <w:rFonts w:ascii="Arial" w:hAnsi="Arial" w:cs="Arial"/>
        <w:sz w:val="16"/>
        <w:szCs w:val="16"/>
      </w:rPr>
      <w:t xml:space="preserve"> </w:t>
    </w:r>
    <w:r w:rsidRPr="00090326">
      <w:rPr>
        <w:rFonts w:ascii="Arial" w:hAnsi="Arial" w:cs="Arial"/>
        <w:sz w:val="16"/>
        <w:szCs w:val="16"/>
      </w:rPr>
      <w:br/>
    </w:r>
    <w:r w:rsidRPr="00090326">
      <w:rPr>
        <w:rFonts w:ascii="Arial" w:hAnsi="Arial" w:cs="Arial"/>
        <w:b/>
        <w:i/>
        <w:sz w:val="16"/>
        <w:szCs w:val="16"/>
        <w:u w:val="single"/>
      </w:rPr>
      <w:t>Finansowany z budżetu Gminy Boguchwała.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27"/>
    <w:multiLevelType w:val="hybridMultilevel"/>
    <w:tmpl w:val="58F6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201"/>
    <w:multiLevelType w:val="hybridMultilevel"/>
    <w:tmpl w:val="12D84C18"/>
    <w:lvl w:ilvl="0" w:tplc="8402D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A0908F0"/>
    <w:multiLevelType w:val="hybridMultilevel"/>
    <w:tmpl w:val="DC205D6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55D78"/>
    <w:multiLevelType w:val="hybridMultilevel"/>
    <w:tmpl w:val="E13EB5C4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D0BE6"/>
    <w:multiLevelType w:val="hybridMultilevel"/>
    <w:tmpl w:val="B02070E4"/>
    <w:lvl w:ilvl="0" w:tplc="06846B6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45BB"/>
    <w:multiLevelType w:val="hybridMultilevel"/>
    <w:tmpl w:val="CC7080BC"/>
    <w:lvl w:ilvl="0" w:tplc="B1EE9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BE2B6F"/>
    <w:multiLevelType w:val="hybridMultilevel"/>
    <w:tmpl w:val="86DE5DA4"/>
    <w:lvl w:ilvl="0" w:tplc="17F444D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358"/>
    <w:rsid w:val="00001952"/>
    <w:rsid w:val="00017B78"/>
    <w:rsid w:val="00020FBB"/>
    <w:rsid w:val="0002601B"/>
    <w:rsid w:val="00026B61"/>
    <w:rsid w:val="00051E25"/>
    <w:rsid w:val="000637EA"/>
    <w:rsid w:val="0007322B"/>
    <w:rsid w:val="00090326"/>
    <w:rsid w:val="0009362C"/>
    <w:rsid w:val="000C3F63"/>
    <w:rsid w:val="000E2304"/>
    <w:rsid w:val="001003B8"/>
    <w:rsid w:val="00101F9B"/>
    <w:rsid w:val="00107BFB"/>
    <w:rsid w:val="00112E5E"/>
    <w:rsid w:val="00193238"/>
    <w:rsid w:val="001B34E7"/>
    <w:rsid w:val="001C0B94"/>
    <w:rsid w:val="001C18F5"/>
    <w:rsid w:val="0020747C"/>
    <w:rsid w:val="00211666"/>
    <w:rsid w:val="0021659D"/>
    <w:rsid w:val="00235505"/>
    <w:rsid w:val="0026168F"/>
    <w:rsid w:val="00261E51"/>
    <w:rsid w:val="00272D1C"/>
    <w:rsid w:val="00274582"/>
    <w:rsid w:val="0028569C"/>
    <w:rsid w:val="002928C0"/>
    <w:rsid w:val="00294EC6"/>
    <w:rsid w:val="002D3E2E"/>
    <w:rsid w:val="002E1B84"/>
    <w:rsid w:val="002F1F3C"/>
    <w:rsid w:val="002F79FA"/>
    <w:rsid w:val="0030045E"/>
    <w:rsid w:val="003479E2"/>
    <w:rsid w:val="003662AE"/>
    <w:rsid w:val="00386DEE"/>
    <w:rsid w:val="003A22B1"/>
    <w:rsid w:val="003A6401"/>
    <w:rsid w:val="003C6F37"/>
    <w:rsid w:val="003D2859"/>
    <w:rsid w:val="00412018"/>
    <w:rsid w:val="004133C4"/>
    <w:rsid w:val="0042378D"/>
    <w:rsid w:val="0042474A"/>
    <w:rsid w:val="00433CDB"/>
    <w:rsid w:val="00453554"/>
    <w:rsid w:val="00457823"/>
    <w:rsid w:val="004755C7"/>
    <w:rsid w:val="0047602B"/>
    <w:rsid w:val="00485D02"/>
    <w:rsid w:val="004B5EE1"/>
    <w:rsid w:val="004F133F"/>
    <w:rsid w:val="00512ADD"/>
    <w:rsid w:val="0051714D"/>
    <w:rsid w:val="00523C0D"/>
    <w:rsid w:val="00540231"/>
    <w:rsid w:val="00553CDB"/>
    <w:rsid w:val="0059344E"/>
    <w:rsid w:val="00597AD5"/>
    <w:rsid w:val="005A0207"/>
    <w:rsid w:val="005B52AB"/>
    <w:rsid w:val="005C5FAA"/>
    <w:rsid w:val="005D0C1D"/>
    <w:rsid w:val="005E17F8"/>
    <w:rsid w:val="00601123"/>
    <w:rsid w:val="00625E3C"/>
    <w:rsid w:val="00631303"/>
    <w:rsid w:val="006569E2"/>
    <w:rsid w:val="00695502"/>
    <w:rsid w:val="00696145"/>
    <w:rsid w:val="00697B85"/>
    <w:rsid w:val="006A7368"/>
    <w:rsid w:val="006B2F58"/>
    <w:rsid w:val="006E425D"/>
    <w:rsid w:val="00715F29"/>
    <w:rsid w:val="007416FF"/>
    <w:rsid w:val="00747358"/>
    <w:rsid w:val="007537C1"/>
    <w:rsid w:val="00793282"/>
    <w:rsid w:val="007E0EF9"/>
    <w:rsid w:val="007F3641"/>
    <w:rsid w:val="007F406A"/>
    <w:rsid w:val="008157A6"/>
    <w:rsid w:val="00830C17"/>
    <w:rsid w:val="008434C8"/>
    <w:rsid w:val="008459F9"/>
    <w:rsid w:val="00861C80"/>
    <w:rsid w:val="00863F0C"/>
    <w:rsid w:val="0088268C"/>
    <w:rsid w:val="008A167E"/>
    <w:rsid w:val="008A68AB"/>
    <w:rsid w:val="008D143A"/>
    <w:rsid w:val="00903F64"/>
    <w:rsid w:val="00920660"/>
    <w:rsid w:val="00933554"/>
    <w:rsid w:val="0097500C"/>
    <w:rsid w:val="00980174"/>
    <w:rsid w:val="00982DC9"/>
    <w:rsid w:val="009974B8"/>
    <w:rsid w:val="009E3517"/>
    <w:rsid w:val="009F4136"/>
    <w:rsid w:val="009F610E"/>
    <w:rsid w:val="00A14BA8"/>
    <w:rsid w:val="00A327A8"/>
    <w:rsid w:val="00A47297"/>
    <w:rsid w:val="00A65A5F"/>
    <w:rsid w:val="00A80C92"/>
    <w:rsid w:val="00A86FCB"/>
    <w:rsid w:val="00AA690B"/>
    <w:rsid w:val="00AF3BE7"/>
    <w:rsid w:val="00AF7DD6"/>
    <w:rsid w:val="00B03C6E"/>
    <w:rsid w:val="00B07785"/>
    <w:rsid w:val="00B14770"/>
    <w:rsid w:val="00B21413"/>
    <w:rsid w:val="00B429EC"/>
    <w:rsid w:val="00B90D6C"/>
    <w:rsid w:val="00B90F42"/>
    <w:rsid w:val="00B9125A"/>
    <w:rsid w:val="00B966D3"/>
    <w:rsid w:val="00BC4246"/>
    <w:rsid w:val="00BC42C6"/>
    <w:rsid w:val="00C13FF9"/>
    <w:rsid w:val="00C453AA"/>
    <w:rsid w:val="00C45D47"/>
    <w:rsid w:val="00C4662C"/>
    <w:rsid w:val="00C85ECB"/>
    <w:rsid w:val="00C93D47"/>
    <w:rsid w:val="00CB3F39"/>
    <w:rsid w:val="00CC47E4"/>
    <w:rsid w:val="00CC6DAC"/>
    <w:rsid w:val="00D14789"/>
    <w:rsid w:val="00D27FF4"/>
    <w:rsid w:val="00D33FBD"/>
    <w:rsid w:val="00D3760D"/>
    <w:rsid w:val="00D45A8B"/>
    <w:rsid w:val="00D61EB5"/>
    <w:rsid w:val="00DB56C9"/>
    <w:rsid w:val="00DE0D32"/>
    <w:rsid w:val="00DE2439"/>
    <w:rsid w:val="00DE4BFC"/>
    <w:rsid w:val="00E053B9"/>
    <w:rsid w:val="00E06FCD"/>
    <w:rsid w:val="00E17B9D"/>
    <w:rsid w:val="00E43E59"/>
    <w:rsid w:val="00E540BB"/>
    <w:rsid w:val="00E750EB"/>
    <w:rsid w:val="00E82454"/>
    <w:rsid w:val="00EA7A2F"/>
    <w:rsid w:val="00EC1CD8"/>
    <w:rsid w:val="00EC7CB1"/>
    <w:rsid w:val="00ED5EF0"/>
    <w:rsid w:val="00F15EA3"/>
    <w:rsid w:val="00F3005B"/>
    <w:rsid w:val="00F7622C"/>
    <w:rsid w:val="00FC63AF"/>
    <w:rsid w:val="00FE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E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68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AE"/>
  </w:style>
  <w:style w:type="paragraph" w:styleId="Stopka">
    <w:name w:val="footer"/>
    <w:basedOn w:val="Normalny"/>
    <w:link w:val="StopkaZnak"/>
    <w:uiPriority w:val="99"/>
    <w:unhideWhenUsed/>
    <w:rsid w:val="0036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AE"/>
  </w:style>
  <w:style w:type="paragraph" w:styleId="Tekstdymka">
    <w:name w:val="Balloon Text"/>
    <w:basedOn w:val="Normalny"/>
    <w:link w:val="TekstdymkaZnak"/>
    <w:uiPriority w:val="99"/>
    <w:semiHidden/>
    <w:unhideWhenUsed/>
    <w:rsid w:val="001C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F5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8826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E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68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AE"/>
  </w:style>
  <w:style w:type="paragraph" w:styleId="Stopka">
    <w:name w:val="footer"/>
    <w:basedOn w:val="Normalny"/>
    <w:link w:val="StopkaZnak"/>
    <w:uiPriority w:val="99"/>
    <w:unhideWhenUsed/>
    <w:rsid w:val="0036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AE"/>
  </w:style>
  <w:style w:type="paragraph" w:styleId="Tekstdymka">
    <w:name w:val="Balloon Text"/>
    <w:basedOn w:val="Normalny"/>
    <w:link w:val="TekstdymkaZnak"/>
    <w:uiPriority w:val="99"/>
    <w:semiHidden/>
    <w:unhideWhenUsed/>
    <w:rsid w:val="001C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trygo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ygon@lgd-trygo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63E0-A2FE-412C-A468-613D9C54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Trygon</cp:lastModifiedBy>
  <cp:revision>2</cp:revision>
  <cp:lastPrinted>2015-11-12T14:20:00Z</cp:lastPrinted>
  <dcterms:created xsi:type="dcterms:W3CDTF">2015-11-12T14:21:00Z</dcterms:created>
  <dcterms:modified xsi:type="dcterms:W3CDTF">2015-11-12T14:21:00Z</dcterms:modified>
</cp:coreProperties>
</file>